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E10BD" w14:textId="4967CED7" w:rsidR="00B97931" w:rsidRPr="007928DC" w:rsidRDefault="008F7043" w:rsidP="008F7043">
      <w:pPr>
        <w:pStyle w:val="UnnumberedChapter"/>
        <w:framePr w:wrap="notBeside"/>
      </w:pPr>
      <w:r w:rsidRPr="007928DC">
        <w:t xml:space="preserve">CBL </w:t>
      </w:r>
      <w:r w:rsidR="00363F87" w:rsidRPr="007928DC">
        <w:t>Precondition</w:t>
      </w:r>
      <w:r w:rsidRPr="007928DC">
        <w:t xml:space="preserve"> </w:t>
      </w:r>
      <w:r w:rsidR="00363F87" w:rsidRPr="007928DC">
        <w:t>Analy</w:t>
      </w:r>
      <w:r w:rsidR="008735F4">
        <w:t>sis</w:t>
      </w:r>
    </w:p>
    <w:p w14:paraId="34C74AD0" w14:textId="2D0B4A10" w:rsidR="007E60DA" w:rsidRDefault="007F21BA" w:rsidP="007F21BA">
      <w:r w:rsidRPr="007F21BA">
        <w:t>This document helps you get a quick picture of what preliminary work you can build on, and what resources to call upon.</w:t>
      </w:r>
    </w:p>
    <w:p w14:paraId="75547479" w14:textId="77777777" w:rsidR="007928DC" w:rsidRPr="009D5F13" w:rsidRDefault="007928DC" w:rsidP="007F21BA"/>
    <w:p w14:paraId="5945C2F1" w14:textId="62D3441D" w:rsidR="00C97743" w:rsidRDefault="00C97743" w:rsidP="00717D89">
      <w:pPr>
        <w:pStyle w:val="Kop2"/>
        <w:numPr>
          <w:ilvl w:val="0"/>
          <w:numId w:val="15"/>
        </w:numPr>
      </w:pPr>
      <w:r>
        <w:t xml:space="preserve"> </w:t>
      </w:r>
      <w:r w:rsidR="003B5F92" w:rsidRPr="003B5F92">
        <w:t>Gather insights from the previous course</w:t>
      </w:r>
    </w:p>
    <w:p w14:paraId="58E5B603" w14:textId="70EB17B8" w:rsidR="00FD1026" w:rsidRDefault="003B5F92" w:rsidP="00FD1026">
      <w:r>
        <w:t>If you</w:t>
      </w:r>
      <w:r w:rsidR="00FD1026">
        <w:t xml:space="preserve"> are re-designing an existing course, u</w:t>
      </w:r>
      <w:r w:rsidR="00FD1026" w:rsidRPr="00E0128C">
        <w:t xml:space="preserve">se the overview below </w:t>
      </w:r>
      <w:r w:rsidR="00FD1026">
        <w:t xml:space="preserve">to gather information from this course </w:t>
      </w:r>
      <w:r w:rsidR="000E437B">
        <w:t xml:space="preserve">which you can use as input for your re-design. </w:t>
      </w:r>
    </w:p>
    <w:p w14:paraId="5BDE45C4" w14:textId="77777777" w:rsidR="000E437B" w:rsidRDefault="000E437B" w:rsidP="00FD1026"/>
    <w:p w14:paraId="35F5815B" w14:textId="51B8BB45" w:rsidR="000E437B" w:rsidRDefault="000E437B" w:rsidP="00FD1026">
      <w:pPr>
        <w:rPr>
          <w:b/>
          <w:bCs/>
        </w:rPr>
      </w:pPr>
      <w:r w:rsidRPr="000E437B">
        <w:rPr>
          <w:b/>
          <w:bCs/>
        </w:rPr>
        <w:t xml:space="preserve">Note: if you are creating a CBL </w:t>
      </w:r>
      <w:r w:rsidR="004F712E">
        <w:rPr>
          <w:b/>
          <w:bCs/>
        </w:rPr>
        <w:t xml:space="preserve">course or project </w:t>
      </w:r>
      <w:r w:rsidRPr="000E437B">
        <w:rPr>
          <w:b/>
          <w:bCs/>
        </w:rPr>
        <w:t xml:space="preserve">from scratch, skip this step and continue with </w:t>
      </w:r>
      <w:r w:rsidR="001F270F">
        <w:rPr>
          <w:b/>
          <w:bCs/>
        </w:rPr>
        <w:t>2</w:t>
      </w:r>
      <w:r>
        <w:rPr>
          <w:b/>
          <w:bCs/>
        </w:rPr>
        <w:t>.</w:t>
      </w:r>
    </w:p>
    <w:p w14:paraId="7B8E1B70" w14:textId="77777777" w:rsidR="000E437B" w:rsidRDefault="000E437B" w:rsidP="00FD1026">
      <w:pPr>
        <w:rPr>
          <w:b/>
          <w:bCs/>
        </w:rPr>
      </w:pPr>
    </w:p>
    <w:tbl>
      <w:tblPr>
        <w:tblStyle w:val="Tabelraster"/>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4214"/>
        <w:gridCol w:w="3686"/>
      </w:tblGrid>
      <w:tr w:rsidR="00D94336" w:rsidRPr="00D94336" w14:paraId="4613859E" w14:textId="77777777" w:rsidTr="00D94336">
        <w:tc>
          <w:tcPr>
            <w:tcW w:w="2160" w:type="dxa"/>
            <w:shd w:val="clear" w:color="auto" w:fill="D9D9D9" w:themeFill="background1" w:themeFillShade="D9"/>
          </w:tcPr>
          <w:p w14:paraId="6E939AC6" w14:textId="77777777" w:rsidR="000E437B" w:rsidRPr="00D94336" w:rsidRDefault="000E437B" w:rsidP="00E244F7">
            <w:pPr>
              <w:rPr>
                <w:b/>
                <w:bCs/>
                <w:color w:val="000000" w:themeColor="text1"/>
                <w:lang w:val="en-GB"/>
              </w:rPr>
            </w:pPr>
            <w:r w:rsidRPr="00D94336">
              <w:rPr>
                <w:b/>
                <w:bCs/>
                <w:color w:val="000000" w:themeColor="text1"/>
                <w:lang w:val="en-GB"/>
              </w:rPr>
              <w:t>Question</w:t>
            </w:r>
          </w:p>
        </w:tc>
        <w:tc>
          <w:tcPr>
            <w:tcW w:w="4214" w:type="dxa"/>
            <w:shd w:val="clear" w:color="auto" w:fill="D9D9D9" w:themeFill="background1" w:themeFillShade="D9"/>
          </w:tcPr>
          <w:p w14:paraId="2FA58974" w14:textId="77777777" w:rsidR="000E437B" w:rsidRPr="00D94336" w:rsidRDefault="000E437B" w:rsidP="00E244F7">
            <w:pPr>
              <w:rPr>
                <w:b/>
                <w:bCs/>
                <w:color w:val="000000" w:themeColor="text1"/>
                <w:lang w:val="en-GB"/>
              </w:rPr>
            </w:pPr>
            <w:r w:rsidRPr="00D94336">
              <w:rPr>
                <w:b/>
                <w:bCs/>
                <w:color w:val="000000" w:themeColor="text1"/>
                <w:lang w:val="en-GB"/>
              </w:rPr>
              <w:t>Action + answer</w:t>
            </w:r>
          </w:p>
        </w:tc>
        <w:tc>
          <w:tcPr>
            <w:tcW w:w="3686" w:type="dxa"/>
            <w:shd w:val="clear" w:color="auto" w:fill="D9D9D9" w:themeFill="background1" w:themeFillShade="D9"/>
          </w:tcPr>
          <w:p w14:paraId="7C96F3CA" w14:textId="77777777" w:rsidR="000E437B" w:rsidRPr="00D94336" w:rsidRDefault="000E437B" w:rsidP="00E244F7">
            <w:pPr>
              <w:rPr>
                <w:b/>
                <w:bCs/>
                <w:color w:val="000000" w:themeColor="text1"/>
                <w:lang w:val="en-GB"/>
              </w:rPr>
            </w:pPr>
            <w:r w:rsidRPr="00D94336">
              <w:rPr>
                <w:b/>
                <w:bCs/>
                <w:color w:val="000000" w:themeColor="text1"/>
                <w:lang w:val="en-GB"/>
              </w:rPr>
              <w:t>What to do with my answer?</w:t>
            </w:r>
          </w:p>
        </w:tc>
      </w:tr>
      <w:tr w:rsidR="00D94336" w:rsidRPr="00D94336" w14:paraId="58BEFABF" w14:textId="77777777" w:rsidTr="00D94336">
        <w:tc>
          <w:tcPr>
            <w:tcW w:w="2160" w:type="dxa"/>
            <w:shd w:val="clear" w:color="auto" w:fill="D9D9D9" w:themeFill="background1" w:themeFillShade="D9"/>
          </w:tcPr>
          <w:p w14:paraId="75F9D457" w14:textId="0B6F3BC4" w:rsidR="006222E9" w:rsidRPr="00D94336" w:rsidRDefault="006222E9" w:rsidP="00545AF9">
            <w:pPr>
              <w:pStyle w:val="Lijstalinea"/>
              <w:numPr>
                <w:ilvl w:val="0"/>
                <w:numId w:val="9"/>
              </w:numPr>
              <w:ind w:left="168" w:hanging="168"/>
              <w:rPr>
                <w:color w:val="000000" w:themeColor="text1"/>
                <w:lang w:val="en-GB"/>
              </w:rPr>
            </w:pPr>
            <w:r w:rsidRPr="00D94336">
              <w:rPr>
                <w:color w:val="000000" w:themeColor="text1"/>
              </w:rPr>
              <w:t>Wat do you like of the previous course?</w:t>
            </w:r>
          </w:p>
        </w:tc>
        <w:tc>
          <w:tcPr>
            <w:tcW w:w="4214" w:type="dxa"/>
          </w:tcPr>
          <w:p w14:paraId="0BD9DB9B" w14:textId="3B37C2F1" w:rsidR="006222E9" w:rsidRPr="00D94336" w:rsidRDefault="006222E9" w:rsidP="000E437B">
            <w:pPr>
              <w:rPr>
                <w:color w:val="000000" w:themeColor="text1"/>
                <w:lang w:val="en-GB"/>
              </w:rPr>
            </w:pPr>
            <w:r w:rsidRPr="00D94336">
              <w:rPr>
                <w:color w:val="000000" w:themeColor="text1"/>
                <w:lang w:val="en-GB"/>
              </w:rPr>
              <w:t>Type your answer here:</w:t>
            </w:r>
          </w:p>
        </w:tc>
        <w:tc>
          <w:tcPr>
            <w:tcW w:w="3686" w:type="dxa"/>
            <w:vMerge w:val="restart"/>
          </w:tcPr>
          <w:p w14:paraId="594F7817" w14:textId="55250AF5" w:rsidR="006222E9" w:rsidRPr="00D94336" w:rsidRDefault="006222E9" w:rsidP="007E214F">
            <w:pPr>
              <w:rPr>
                <w:color w:val="000000" w:themeColor="text1"/>
                <w:lang w:val="en-GB"/>
              </w:rPr>
            </w:pPr>
            <w:r w:rsidRPr="00D94336">
              <w:rPr>
                <w:color w:val="000000" w:themeColor="text1"/>
              </w:rPr>
              <w:t>Answering these two questions helps you to find out how re-designing your CBL course</w:t>
            </w:r>
            <w:r w:rsidR="007E214F" w:rsidRPr="00D94336">
              <w:rPr>
                <w:color w:val="000000" w:themeColor="text1"/>
              </w:rPr>
              <w:t xml:space="preserve"> </w:t>
            </w:r>
            <w:r w:rsidRPr="00D94336">
              <w:rPr>
                <w:color w:val="000000" w:themeColor="text1"/>
              </w:rPr>
              <w:t xml:space="preserve">can help you to </w:t>
            </w:r>
            <w:r w:rsidR="007E214F" w:rsidRPr="00D94336">
              <w:rPr>
                <w:color w:val="000000" w:themeColor="text1"/>
              </w:rPr>
              <w:t xml:space="preserve">improve your course. </w:t>
            </w:r>
          </w:p>
        </w:tc>
      </w:tr>
      <w:tr w:rsidR="00D94336" w:rsidRPr="00D94336" w14:paraId="19EBB53B" w14:textId="77777777" w:rsidTr="00D94336">
        <w:tc>
          <w:tcPr>
            <w:tcW w:w="2160" w:type="dxa"/>
            <w:shd w:val="clear" w:color="auto" w:fill="D9D9D9" w:themeFill="background1" w:themeFillShade="D9"/>
          </w:tcPr>
          <w:p w14:paraId="7391D3B3" w14:textId="390D50D5" w:rsidR="006222E9" w:rsidRPr="00D94336" w:rsidRDefault="006222E9" w:rsidP="00545AF9">
            <w:pPr>
              <w:pStyle w:val="Lijstalinea"/>
              <w:numPr>
                <w:ilvl w:val="0"/>
                <w:numId w:val="9"/>
              </w:numPr>
              <w:ind w:left="168" w:hanging="168"/>
              <w:rPr>
                <w:color w:val="000000" w:themeColor="text1"/>
              </w:rPr>
            </w:pPr>
            <w:r w:rsidRPr="00D94336">
              <w:rPr>
                <w:color w:val="000000" w:themeColor="text1"/>
              </w:rPr>
              <w:t>What would you like to change to your course?</w:t>
            </w:r>
          </w:p>
        </w:tc>
        <w:tc>
          <w:tcPr>
            <w:tcW w:w="4214" w:type="dxa"/>
          </w:tcPr>
          <w:p w14:paraId="3C737C2E" w14:textId="64E3F0A1" w:rsidR="006222E9" w:rsidRPr="00D94336" w:rsidRDefault="006222E9" w:rsidP="006222E9">
            <w:pPr>
              <w:rPr>
                <w:color w:val="000000" w:themeColor="text1"/>
                <w:lang w:val="en-GB"/>
              </w:rPr>
            </w:pPr>
            <w:r w:rsidRPr="00D94336">
              <w:rPr>
                <w:color w:val="000000" w:themeColor="text1"/>
                <w:lang w:val="en-GB"/>
              </w:rPr>
              <w:t>Type your answer here:</w:t>
            </w:r>
          </w:p>
        </w:tc>
        <w:tc>
          <w:tcPr>
            <w:tcW w:w="3686" w:type="dxa"/>
            <w:vMerge/>
          </w:tcPr>
          <w:p w14:paraId="356FB7D2" w14:textId="77777777" w:rsidR="006222E9" w:rsidRPr="00D94336" w:rsidRDefault="006222E9" w:rsidP="006222E9">
            <w:pPr>
              <w:rPr>
                <w:color w:val="000000" w:themeColor="text1"/>
                <w:lang w:val="en-GB"/>
              </w:rPr>
            </w:pPr>
          </w:p>
        </w:tc>
      </w:tr>
      <w:tr w:rsidR="00D94336" w:rsidRPr="00D94336" w14:paraId="3CC6FD82" w14:textId="77777777" w:rsidTr="00D94336">
        <w:tc>
          <w:tcPr>
            <w:tcW w:w="2160" w:type="dxa"/>
            <w:shd w:val="clear" w:color="auto" w:fill="D9D9D9" w:themeFill="background1" w:themeFillShade="D9"/>
          </w:tcPr>
          <w:p w14:paraId="2AB30A28" w14:textId="35C3580F" w:rsidR="007E214F" w:rsidRPr="00D94336" w:rsidRDefault="007E214F" w:rsidP="00545AF9">
            <w:pPr>
              <w:pStyle w:val="Lijstalinea"/>
              <w:numPr>
                <w:ilvl w:val="0"/>
                <w:numId w:val="9"/>
              </w:numPr>
              <w:ind w:left="168" w:hanging="168"/>
              <w:rPr>
                <w:color w:val="000000" w:themeColor="text1"/>
              </w:rPr>
            </w:pPr>
            <w:r w:rsidRPr="00D94336">
              <w:rPr>
                <w:color w:val="000000" w:themeColor="text1"/>
                <w:lang w:val="en-GB"/>
              </w:rPr>
              <w:t>What materials from your previous course(s) or other courses or can you potentially reuse?</w:t>
            </w:r>
          </w:p>
        </w:tc>
        <w:tc>
          <w:tcPr>
            <w:tcW w:w="4214" w:type="dxa"/>
          </w:tcPr>
          <w:p w14:paraId="4E7CE997" w14:textId="77777777" w:rsidR="007E214F" w:rsidRPr="00D94336" w:rsidRDefault="007E214F" w:rsidP="007E214F">
            <w:pPr>
              <w:rPr>
                <w:color w:val="000000" w:themeColor="text1"/>
                <w:lang w:val="en-GB"/>
              </w:rPr>
            </w:pPr>
            <w:r w:rsidRPr="00D94336">
              <w:rPr>
                <w:color w:val="000000" w:themeColor="text1"/>
                <w:lang w:val="en-GB"/>
              </w:rPr>
              <w:t>Create a list of re-usable content</w:t>
            </w:r>
          </w:p>
          <w:p w14:paraId="4D40350D" w14:textId="157C53E6" w:rsidR="0031141B" w:rsidRPr="00435C28" w:rsidRDefault="00000000" w:rsidP="00435C28">
            <w:pPr>
              <w:rPr>
                <w:color w:val="000000" w:themeColor="text1"/>
                <w:lang w:val="en-GB"/>
              </w:rPr>
            </w:pPr>
            <w:sdt>
              <w:sdtPr>
                <w:rPr>
                  <w:color w:val="000000" w:themeColor="text1"/>
                  <w:lang w:val="en-GB"/>
                </w:rPr>
                <w:id w:val="-2048983491"/>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AE4392">
              <w:rPr>
                <w:color w:val="000000" w:themeColor="text1"/>
                <w:lang w:val="en-GB"/>
              </w:rPr>
              <w:t xml:space="preserve"> </w:t>
            </w:r>
            <w:r w:rsidR="0031141B" w:rsidRPr="00435C28">
              <w:rPr>
                <w:color w:val="000000" w:themeColor="text1"/>
                <w:lang w:val="en-GB"/>
              </w:rPr>
              <w:t>Course Schedu</w:t>
            </w:r>
            <w:r w:rsidR="00D63A52" w:rsidRPr="00435C28">
              <w:rPr>
                <w:color w:val="000000" w:themeColor="text1"/>
                <w:lang w:val="en-GB"/>
              </w:rPr>
              <w:t>l</w:t>
            </w:r>
            <w:r w:rsidR="0031141B" w:rsidRPr="00435C28">
              <w:rPr>
                <w:color w:val="000000" w:themeColor="text1"/>
                <w:lang w:val="en-GB"/>
              </w:rPr>
              <w:t>e</w:t>
            </w:r>
          </w:p>
          <w:p w14:paraId="291A28D6" w14:textId="77741FCB" w:rsidR="007E214F" w:rsidRPr="00435C28" w:rsidRDefault="00000000" w:rsidP="00435C28">
            <w:pPr>
              <w:rPr>
                <w:color w:val="000000" w:themeColor="text1"/>
                <w:lang w:val="en-GB"/>
              </w:rPr>
            </w:pPr>
            <w:sdt>
              <w:sdtPr>
                <w:rPr>
                  <w:color w:val="000000" w:themeColor="text1"/>
                  <w:lang w:val="en-GB"/>
                </w:rPr>
                <w:id w:val="-1564932265"/>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7E214F" w:rsidRPr="00435C28">
              <w:rPr>
                <w:color w:val="000000" w:themeColor="text1"/>
                <w:lang w:val="en-GB"/>
              </w:rPr>
              <w:t>Contacts (stakeholders, innovation space)</w:t>
            </w:r>
          </w:p>
          <w:p w14:paraId="6B9D718E" w14:textId="024435F4" w:rsidR="007E214F" w:rsidRPr="00435C28" w:rsidRDefault="00000000" w:rsidP="00435C28">
            <w:pPr>
              <w:rPr>
                <w:color w:val="000000" w:themeColor="text1"/>
                <w:lang w:val="en-GB"/>
              </w:rPr>
            </w:pPr>
            <w:sdt>
              <w:sdtPr>
                <w:rPr>
                  <w:color w:val="000000" w:themeColor="text1"/>
                  <w:lang w:val="en-GB"/>
                </w:rPr>
                <w:id w:val="2045255231"/>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7E214F" w:rsidRPr="00435C28">
              <w:rPr>
                <w:color w:val="000000" w:themeColor="text1"/>
                <w:lang w:val="en-GB"/>
              </w:rPr>
              <w:t xml:space="preserve">Format for </w:t>
            </w:r>
            <w:r w:rsidR="00747F42" w:rsidRPr="00435C28">
              <w:rPr>
                <w:color w:val="000000" w:themeColor="text1"/>
                <w:lang w:val="en-GB"/>
              </w:rPr>
              <w:t>Intended Learning Outcomes</w:t>
            </w:r>
          </w:p>
          <w:p w14:paraId="121A504C" w14:textId="07D737F1" w:rsidR="007E214F" w:rsidRPr="00435C28" w:rsidRDefault="00000000" w:rsidP="00435C28">
            <w:pPr>
              <w:rPr>
                <w:color w:val="000000" w:themeColor="text1"/>
                <w:lang w:val="en-GB"/>
              </w:rPr>
            </w:pPr>
            <w:sdt>
              <w:sdtPr>
                <w:rPr>
                  <w:color w:val="000000" w:themeColor="text1"/>
                  <w:lang w:val="en-GB"/>
                </w:rPr>
                <w:id w:val="464386091"/>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7E214F" w:rsidRPr="00435C28">
              <w:rPr>
                <w:color w:val="000000" w:themeColor="text1"/>
                <w:lang w:val="en-GB"/>
              </w:rPr>
              <w:t>Design frameworks</w:t>
            </w:r>
          </w:p>
          <w:p w14:paraId="168722E4" w14:textId="5E53B6B0" w:rsidR="007E214F" w:rsidRPr="00435C28" w:rsidRDefault="00000000" w:rsidP="00435C28">
            <w:pPr>
              <w:rPr>
                <w:color w:val="000000" w:themeColor="text1"/>
                <w:lang w:val="en-GB"/>
              </w:rPr>
            </w:pPr>
            <w:sdt>
              <w:sdtPr>
                <w:rPr>
                  <w:color w:val="000000" w:themeColor="text1"/>
                  <w:lang w:val="en-GB"/>
                </w:rPr>
                <w:id w:val="-854418748"/>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7E214F" w:rsidRPr="00435C28">
              <w:rPr>
                <w:color w:val="000000" w:themeColor="text1"/>
                <w:lang w:val="en-GB"/>
              </w:rPr>
              <w:t>Learning journey</w:t>
            </w:r>
          </w:p>
          <w:p w14:paraId="59524FE8" w14:textId="3F17A821" w:rsidR="007E214F" w:rsidRPr="00435C28" w:rsidRDefault="00000000" w:rsidP="00435C28">
            <w:pPr>
              <w:rPr>
                <w:color w:val="000000" w:themeColor="text1"/>
                <w:lang w:val="en-GB"/>
              </w:rPr>
            </w:pPr>
            <w:sdt>
              <w:sdtPr>
                <w:rPr>
                  <w:color w:val="000000" w:themeColor="text1"/>
                  <w:lang w:val="en-GB"/>
                </w:rPr>
                <w:id w:val="-1725373526"/>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7E214F" w:rsidRPr="00435C28">
              <w:rPr>
                <w:color w:val="000000" w:themeColor="text1"/>
                <w:lang w:val="en-GB"/>
              </w:rPr>
              <w:t>Assessment plan</w:t>
            </w:r>
          </w:p>
          <w:p w14:paraId="45D05145" w14:textId="2D96862C" w:rsidR="007E214F" w:rsidRPr="00435C28" w:rsidRDefault="00000000" w:rsidP="00435C28">
            <w:pPr>
              <w:rPr>
                <w:color w:val="000000" w:themeColor="text1"/>
                <w:lang w:val="en-GB"/>
              </w:rPr>
            </w:pPr>
            <w:sdt>
              <w:sdtPr>
                <w:rPr>
                  <w:color w:val="000000" w:themeColor="text1"/>
                  <w:lang w:val="en-GB"/>
                </w:rPr>
                <w:id w:val="322165192"/>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7E214F" w:rsidRPr="00435C28">
              <w:rPr>
                <w:color w:val="000000" w:themeColor="text1"/>
                <w:lang w:val="en-GB"/>
              </w:rPr>
              <w:t>Development plan</w:t>
            </w:r>
          </w:p>
          <w:p w14:paraId="63CAA3AC" w14:textId="3BA7E337" w:rsidR="007E214F" w:rsidRPr="00435C28" w:rsidRDefault="00000000" w:rsidP="00435C28">
            <w:pPr>
              <w:rPr>
                <w:color w:val="000000" w:themeColor="text1"/>
                <w:lang w:val="en-GB"/>
              </w:rPr>
            </w:pPr>
            <w:sdt>
              <w:sdtPr>
                <w:rPr>
                  <w:color w:val="000000" w:themeColor="text1"/>
                  <w:lang w:val="en-GB"/>
                </w:rPr>
                <w:id w:val="46721468"/>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7E214F" w:rsidRPr="00435C28">
              <w:rPr>
                <w:color w:val="000000" w:themeColor="text1"/>
                <w:lang w:val="en-GB"/>
              </w:rPr>
              <w:t>Rubrics</w:t>
            </w:r>
          </w:p>
          <w:p w14:paraId="2FCE209D" w14:textId="70DDA085" w:rsidR="00036DFE" w:rsidRPr="00435C28" w:rsidRDefault="00000000" w:rsidP="00435C28">
            <w:pPr>
              <w:rPr>
                <w:color w:val="000000" w:themeColor="text1"/>
                <w:lang w:val="en-GB"/>
              </w:rPr>
            </w:pPr>
            <w:sdt>
              <w:sdtPr>
                <w:rPr>
                  <w:color w:val="000000" w:themeColor="text1"/>
                  <w:lang w:val="en-GB"/>
                </w:rPr>
                <w:id w:val="532160418"/>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7E214F" w:rsidRPr="00435C28">
              <w:rPr>
                <w:color w:val="000000" w:themeColor="text1"/>
                <w:lang w:val="en-GB"/>
              </w:rPr>
              <w:t>Study guide</w:t>
            </w:r>
          </w:p>
          <w:p w14:paraId="319972CE" w14:textId="6B8CB3D7" w:rsidR="007E214F" w:rsidRPr="00435C28" w:rsidRDefault="00000000" w:rsidP="00435C28">
            <w:pPr>
              <w:rPr>
                <w:color w:val="000000" w:themeColor="text1"/>
                <w:lang w:val="en-GB"/>
              </w:rPr>
            </w:pPr>
            <w:sdt>
              <w:sdtPr>
                <w:rPr>
                  <w:color w:val="000000" w:themeColor="text1"/>
                  <w:lang w:val="en-GB"/>
                </w:rPr>
                <w:id w:val="88896408"/>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color w:val="000000" w:themeColor="text1"/>
                <w:lang w:val="en-GB"/>
              </w:rPr>
              <w:t xml:space="preserve"> </w:t>
            </w:r>
            <w:r w:rsidR="00071F68" w:rsidRPr="00435C28">
              <w:rPr>
                <w:color w:val="000000" w:themeColor="text1"/>
                <w:lang w:val="en-GB"/>
              </w:rPr>
              <w:t>Existing</w:t>
            </w:r>
            <w:r w:rsidR="00C52809" w:rsidRPr="00435C28">
              <w:rPr>
                <w:color w:val="000000" w:themeColor="text1"/>
                <w:lang w:val="en-GB"/>
              </w:rPr>
              <w:t xml:space="preserve"> </w:t>
            </w:r>
            <w:r w:rsidR="00071F68" w:rsidRPr="00435C28">
              <w:rPr>
                <w:color w:val="000000" w:themeColor="text1"/>
                <w:lang w:val="en-GB"/>
              </w:rPr>
              <w:t>L</w:t>
            </w:r>
            <w:r w:rsidR="00C52809" w:rsidRPr="00435C28">
              <w:rPr>
                <w:color w:val="000000" w:themeColor="text1"/>
                <w:lang w:val="en-GB"/>
              </w:rPr>
              <w:t>ecture</w:t>
            </w:r>
            <w:r w:rsidR="00071F68" w:rsidRPr="00435C28">
              <w:rPr>
                <w:color w:val="000000" w:themeColor="text1"/>
                <w:lang w:val="en-GB"/>
              </w:rPr>
              <w:t>s</w:t>
            </w:r>
            <w:r w:rsidR="00C52809" w:rsidRPr="00435C28">
              <w:rPr>
                <w:color w:val="000000" w:themeColor="text1"/>
                <w:lang w:val="en-GB"/>
              </w:rPr>
              <w:t xml:space="preserve"> or </w:t>
            </w:r>
            <w:r w:rsidR="00071F68" w:rsidRPr="00435C28">
              <w:rPr>
                <w:color w:val="000000" w:themeColor="text1"/>
                <w:lang w:val="en-GB"/>
              </w:rPr>
              <w:t xml:space="preserve">study </w:t>
            </w:r>
            <w:r w:rsidR="007E214F" w:rsidRPr="00435C28">
              <w:rPr>
                <w:color w:val="000000" w:themeColor="text1"/>
                <w:lang w:val="en-GB"/>
              </w:rPr>
              <w:t>Materials</w:t>
            </w:r>
          </w:p>
        </w:tc>
        <w:tc>
          <w:tcPr>
            <w:tcW w:w="3686" w:type="dxa"/>
          </w:tcPr>
          <w:p w14:paraId="66D60D3E" w14:textId="4D0428B9" w:rsidR="007E214F" w:rsidRPr="00D94336" w:rsidRDefault="00CA1134" w:rsidP="007E214F">
            <w:pPr>
              <w:rPr>
                <w:color w:val="000000" w:themeColor="text1"/>
                <w:lang w:val="en-GB"/>
              </w:rPr>
            </w:pPr>
            <w:r w:rsidRPr="00D94336">
              <w:rPr>
                <w:color w:val="000000" w:themeColor="text1"/>
                <w:lang w:val="en-GB"/>
              </w:rPr>
              <w:t>Not only will this save you time, using the same formats as your fellow educato</w:t>
            </w:r>
            <w:r w:rsidR="000F7018" w:rsidRPr="00D94336">
              <w:rPr>
                <w:color w:val="000000" w:themeColor="text1"/>
                <w:lang w:val="en-GB"/>
              </w:rPr>
              <w:t>rs</w:t>
            </w:r>
            <w:r w:rsidRPr="00D94336">
              <w:rPr>
                <w:color w:val="000000" w:themeColor="text1"/>
                <w:lang w:val="en-GB"/>
              </w:rPr>
              <w:t xml:space="preserve"> will create consistency towards your students</w:t>
            </w:r>
            <w:r w:rsidR="000F7018" w:rsidRPr="00D94336">
              <w:rPr>
                <w:color w:val="000000" w:themeColor="text1"/>
                <w:lang w:val="en-GB"/>
              </w:rPr>
              <w:t>. This allows them to pay more attention to their learning process.</w:t>
            </w:r>
            <w:r w:rsidR="00AE4392">
              <w:rPr>
                <w:color w:val="000000" w:themeColor="text1"/>
                <w:lang w:val="en-GB"/>
              </w:rPr>
              <w:br/>
            </w:r>
            <w:r w:rsidR="00AE4392" w:rsidRPr="00C7797C">
              <w:rPr>
                <w:b/>
                <w:bCs/>
                <w:color w:val="000000" w:themeColor="text1"/>
                <w:lang w:val="en-GB"/>
              </w:rPr>
              <w:br/>
              <w:t>Tip: also check out the Course Schedule and Assessment Plan of courses that are related to yours.</w:t>
            </w:r>
            <w:r w:rsidR="00A3385E" w:rsidRPr="00C7797C">
              <w:rPr>
                <w:b/>
                <w:bCs/>
                <w:color w:val="000000" w:themeColor="text1"/>
                <w:lang w:val="en-GB"/>
              </w:rPr>
              <w:t xml:space="preserve"> This helps you to get more info </w:t>
            </w:r>
            <w:r w:rsidR="00980A0C" w:rsidRPr="00C7797C">
              <w:rPr>
                <w:b/>
                <w:bCs/>
                <w:color w:val="000000" w:themeColor="text1"/>
                <w:lang w:val="en-GB"/>
              </w:rPr>
              <w:t>about your students.</w:t>
            </w:r>
          </w:p>
        </w:tc>
      </w:tr>
    </w:tbl>
    <w:p w14:paraId="68C54406" w14:textId="7F8466BB" w:rsidR="003B5F92" w:rsidRPr="003B5F92" w:rsidRDefault="003B5F92" w:rsidP="003B5F92"/>
    <w:p w14:paraId="7C76EFAD" w14:textId="77777777" w:rsidR="00D94336" w:rsidRDefault="00D94336">
      <w:pPr>
        <w:spacing w:after="160" w:line="259" w:lineRule="auto"/>
        <w:rPr>
          <w:rFonts w:asciiTheme="majorHAnsi" w:eastAsiaTheme="majorEastAsia" w:hAnsiTheme="majorHAnsi" w:cstheme="majorBidi"/>
          <w:b/>
          <w:sz w:val="25"/>
          <w:szCs w:val="26"/>
        </w:rPr>
      </w:pPr>
      <w:r>
        <w:br w:type="page"/>
      </w:r>
    </w:p>
    <w:p w14:paraId="1A5E5943" w14:textId="6BF3A111" w:rsidR="007928DC" w:rsidRDefault="00F876E1" w:rsidP="00717D89">
      <w:pPr>
        <w:pStyle w:val="Kop2"/>
        <w:numPr>
          <w:ilvl w:val="0"/>
          <w:numId w:val="15"/>
        </w:numPr>
      </w:pPr>
      <w:r w:rsidRPr="00F876E1">
        <w:lastRenderedPageBreak/>
        <w:t>Set-up a list of preconditions</w:t>
      </w:r>
    </w:p>
    <w:p w14:paraId="2F38723B" w14:textId="79D5AC44" w:rsidR="00E0128C" w:rsidRDefault="00E0128C" w:rsidP="00E0128C">
      <w:r w:rsidRPr="00E0128C">
        <w:t>Use the overview below to map out all the prerequisites for your CBL course or project.</w:t>
      </w:r>
      <w:r w:rsidR="000F099B">
        <w:t xml:space="preserve"> </w:t>
      </w:r>
      <w:r w:rsidR="000F099B" w:rsidRPr="00791211">
        <w:rPr>
          <w:b/>
          <w:bCs/>
          <w:lang w:val="en-GB"/>
        </w:rPr>
        <w:t>Maybe your Quality Assurance Officer can help</w:t>
      </w:r>
      <w:r w:rsidR="000F099B" w:rsidRPr="007C15A2">
        <w:rPr>
          <w:lang w:val="en-GB"/>
        </w:rPr>
        <w:t xml:space="preserve"> with </w:t>
      </w:r>
      <w:r w:rsidR="000F099B">
        <w:rPr>
          <w:lang w:val="en-GB"/>
        </w:rPr>
        <w:t>gathering information from other courses or</w:t>
      </w:r>
      <w:r w:rsidR="000865DF">
        <w:rPr>
          <w:lang w:val="en-GB"/>
        </w:rPr>
        <w:t xml:space="preserve"> relevant </w:t>
      </w:r>
      <w:r w:rsidR="000F099B">
        <w:rPr>
          <w:lang w:val="en-GB"/>
        </w:rPr>
        <w:t>department document</w:t>
      </w:r>
      <w:r w:rsidR="000865DF">
        <w:rPr>
          <w:lang w:val="en-GB"/>
        </w:rPr>
        <w:t>.</w:t>
      </w:r>
    </w:p>
    <w:p w14:paraId="3EF64C6E" w14:textId="77777777" w:rsidR="00E0128C" w:rsidRPr="00E0128C" w:rsidRDefault="00E0128C" w:rsidP="00E0128C"/>
    <w:p w14:paraId="7C0B1CD7" w14:textId="23B1B816" w:rsidR="0050329A" w:rsidRDefault="00011612" w:rsidP="00D94336">
      <w:pPr>
        <w:spacing w:after="160" w:line="259" w:lineRule="auto"/>
      </w:pPr>
      <w:r>
        <w:rPr>
          <w:b/>
          <w:bCs/>
        </w:rPr>
        <w:t xml:space="preserve">Note: If you are creating a CBL </w:t>
      </w:r>
      <w:r w:rsidR="00F139BB" w:rsidRPr="00011612">
        <w:rPr>
          <w:b/>
          <w:bCs/>
        </w:rPr>
        <w:t>Project</w:t>
      </w:r>
      <w:r w:rsidRPr="00011612">
        <w:rPr>
          <w:b/>
          <w:bCs/>
        </w:rPr>
        <w:t xml:space="preserve">, skip </w:t>
      </w:r>
      <w:r w:rsidR="00E72B55">
        <w:rPr>
          <w:b/>
          <w:bCs/>
        </w:rPr>
        <w:t>the first 3 questions</w:t>
      </w:r>
      <w:r w:rsidR="00F876E1">
        <w:rPr>
          <w:b/>
          <w:bCs/>
        </w:rPr>
        <w:t>.</w:t>
      </w:r>
      <w:r w:rsidR="00F139BB">
        <w:t xml:space="preserve"> </w:t>
      </w:r>
      <w:r w:rsidR="00F876E1">
        <w:t xml:space="preserve">These questions are about the curriculum. As </w:t>
      </w:r>
      <w:r w:rsidR="00153D89" w:rsidRPr="00153D89">
        <w:t>projects are self-contained and do not have to take any curriculum into account</w:t>
      </w:r>
      <w:r w:rsidR="00F876E1">
        <w:t>.</w:t>
      </w:r>
    </w:p>
    <w:p w14:paraId="08DFEDCE" w14:textId="77777777" w:rsidR="00F91C51" w:rsidRPr="00D94336" w:rsidRDefault="00F91C51" w:rsidP="00F91C51"/>
    <w:tbl>
      <w:tblPr>
        <w:tblStyle w:val="Tabelraster"/>
        <w:tblW w:w="1006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3"/>
        <w:gridCol w:w="2552"/>
        <w:gridCol w:w="5245"/>
      </w:tblGrid>
      <w:tr w:rsidR="0050329A" w14:paraId="23054ACF" w14:textId="77777777" w:rsidTr="0099629E">
        <w:tc>
          <w:tcPr>
            <w:tcW w:w="2263" w:type="dxa"/>
            <w:shd w:val="clear" w:color="auto" w:fill="D9D9D9" w:themeFill="background1" w:themeFillShade="D9"/>
          </w:tcPr>
          <w:p w14:paraId="012F500F" w14:textId="5ACEE637" w:rsidR="0050329A" w:rsidRPr="00D94336" w:rsidRDefault="0050329A" w:rsidP="00363F87">
            <w:pPr>
              <w:rPr>
                <w:b/>
                <w:bCs/>
                <w:color w:val="000000" w:themeColor="text1"/>
                <w:lang w:val="en-GB"/>
              </w:rPr>
            </w:pPr>
            <w:r w:rsidRPr="00D94336">
              <w:rPr>
                <w:b/>
                <w:bCs/>
                <w:color w:val="000000" w:themeColor="text1"/>
                <w:lang w:val="en-GB"/>
              </w:rPr>
              <w:t>Question</w:t>
            </w:r>
          </w:p>
        </w:tc>
        <w:tc>
          <w:tcPr>
            <w:tcW w:w="2552" w:type="dxa"/>
            <w:shd w:val="clear" w:color="auto" w:fill="D9D9D9" w:themeFill="background1" w:themeFillShade="D9"/>
          </w:tcPr>
          <w:p w14:paraId="0F1F0CF8" w14:textId="7D1218A2" w:rsidR="0050329A" w:rsidRPr="00D94336" w:rsidRDefault="00E72B55" w:rsidP="00363F87">
            <w:pPr>
              <w:rPr>
                <w:b/>
                <w:bCs/>
                <w:color w:val="000000" w:themeColor="text1"/>
                <w:lang w:val="en-GB"/>
              </w:rPr>
            </w:pPr>
            <w:r w:rsidRPr="00D94336">
              <w:rPr>
                <w:b/>
                <w:bCs/>
                <w:color w:val="000000" w:themeColor="text1"/>
                <w:lang w:val="en-GB"/>
              </w:rPr>
              <w:t>Action + a</w:t>
            </w:r>
            <w:r w:rsidR="0050329A" w:rsidRPr="00D94336">
              <w:rPr>
                <w:b/>
                <w:bCs/>
                <w:color w:val="000000" w:themeColor="text1"/>
                <w:lang w:val="en-GB"/>
              </w:rPr>
              <w:t>nswer</w:t>
            </w:r>
          </w:p>
        </w:tc>
        <w:tc>
          <w:tcPr>
            <w:tcW w:w="5245" w:type="dxa"/>
            <w:shd w:val="clear" w:color="auto" w:fill="D9D9D9" w:themeFill="background1" w:themeFillShade="D9"/>
          </w:tcPr>
          <w:p w14:paraId="35413E71" w14:textId="09DEFAB8" w:rsidR="0050329A" w:rsidRPr="00D94336" w:rsidRDefault="0050329A" w:rsidP="00363F87">
            <w:pPr>
              <w:rPr>
                <w:b/>
                <w:bCs/>
                <w:color w:val="000000" w:themeColor="text1"/>
                <w:lang w:val="en-GB"/>
              </w:rPr>
            </w:pPr>
            <w:r w:rsidRPr="00D94336">
              <w:rPr>
                <w:b/>
                <w:bCs/>
                <w:color w:val="000000" w:themeColor="text1"/>
                <w:lang w:val="en-GB"/>
              </w:rPr>
              <w:t>What to do with my answer</w:t>
            </w:r>
            <w:r w:rsidR="00E0128C" w:rsidRPr="00D94336">
              <w:rPr>
                <w:b/>
                <w:bCs/>
                <w:color w:val="000000" w:themeColor="text1"/>
                <w:lang w:val="en-GB"/>
              </w:rPr>
              <w:t>?</w:t>
            </w:r>
          </w:p>
        </w:tc>
      </w:tr>
      <w:tr w:rsidR="0050329A" w14:paraId="1FA9993B" w14:textId="77777777" w:rsidTr="0099629E">
        <w:tc>
          <w:tcPr>
            <w:tcW w:w="2263" w:type="dxa"/>
            <w:shd w:val="clear" w:color="auto" w:fill="D9D9D9" w:themeFill="background1" w:themeFillShade="D9"/>
          </w:tcPr>
          <w:p w14:paraId="1D13A98D" w14:textId="6B71042B" w:rsidR="0050329A" w:rsidRPr="00D94336" w:rsidRDefault="0050329A" w:rsidP="00D87B7D">
            <w:pPr>
              <w:pStyle w:val="Lijstalinea"/>
              <w:numPr>
                <w:ilvl w:val="0"/>
                <w:numId w:val="9"/>
              </w:numPr>
              <w:ind w:left="168" w:hanging="168"/>
              <w:rPr>
                <w:color w:val="000000" w:themeColor="text1"/>
                <w:lang w:val="en-GB"/>
              </w:rPr>
            </w:pPr>
            <w:r w:rsidRPr="00D94336">
              <w:rPr>
                <w:color w:val="000000" w:themeColor="text1"/>
                <w:lang w:val="en-GB"/>
              </w:rPr>
              <w:t>Where is your course situated within the curriculum?</w:t>
            </w:r>
          </w:p>
        </w:tc>
        <w:tc>
          <w:tcPr>
            <w:tcW w:w="2552" w:type="dxa"/>
          </w:tcPr>
          <w:p w14:paraId="22C2FE84" w14:textId="752D9779" w:rsidR="0050329A" w:rsidRPr="00435C28" w:rsidRDefault="00000000" w:rsidP="00435C28">
            <w:pPr>
              <w:rPr>
                <w:lang w:val="en-GB"/>
              </w:rPr>
            </w:pPr>
            <w:sdt>
              <w:sdtPr>
                <w:rPr>
                  <w:color w:val="000000" w:themeColor="text1"/>
                  <w:lang w:val="en-GB"/>
                </w:rPr>
                <w:id w:val="-942531757"/>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50329A" w:rsidRPr="00435C28">
              <w:rPr>
                <w:lang w:val="en-GB"/>
              </w:rPr>
              <w:t>Bachelor, year …..</w:t>
            </w:r>
          </w:p>
          <w:p w14:paraId="165C46DA" w14:textId="679A8C23" w:rsidR="0050329A" w:rsidRPr="00435C28" w:rsidRDefault="00000000" w:rsidP="00435C28">
            <w:pPr>
              <w:rPr>
                <w:lang w:val="en-GB"/>
              </w:rPr>
            </w:pPr>
            <w:sdt>
              <w:sdtPr>
                <w:rPr>
                  <w:color w:val="000000" w:themeColor="text1"/>
                  <w:lang w:val="en-GB"/>
                </w:rPr>
                <w:id w:val="-500052264"/>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50329A" w:rsidRPr="00435C28">
              <w:rPr>
                <w:lang w:val="en-GB"/>
              </w:rPr>
              <w:t>Master, year ……</w:t>
            </w:r>
          </w:p>
        </w:tc>
        <w:tc>
          <w:tcPr>
            <w:tcW w:w="5245" w:type="dxa"/>
          </w:tcPr>
          <w:p w14:paraId="13EDC36E" w14:textId="77777777" w:rsidR="0050329A" w:rsidRDefault="00F21794" w:rsidP="00363F87">
            <w:pPr>
              <w:rPr>
                <w:lang w:val="en-GB"/>
              </w:rPr>
            </w:pPr>
            <w:r w:rsidRPr="00F21794">
              <w:rPr>
                <w:lang w:val="en-GB"/>
              </w:rPr>
              <w:t>The earlier your course takes place in the curriculum, the less complex you make it. In the beginning, students still need to get used to the approach, with students actually wanting to be challenged at the end. use the diagram below to determine which CBL elements you will apply.</w:t>
            </w:r>
          </w:p>
          <w:p w14:paraId="6D16D300" w14:textId="6DF851C8" w:rsidR="00E72B55" w:rsidRDefault="00E72B55" w:rsidP="00363F87">
            <w:pPr>
              <w:rPr>
                <w:lang w:val="en-GB"/>
              </w:rPr>
            </w:pPr>
            <w:r>
              <w:rPr>
                <w:noProof/>
              </w:rPr>
              <w:drawing>
                <wp:inline distT="0" distB="0" distL="0" distR="0" wp14:anchorId="6A664530" wp14:editId="7079330D">
                  <wp:extent cx="3138589" cy="1765374"/>
                  <wp:effectExtent l="0" t="0" r="5080" b="6350"/>
                  <wp:docPr id="127163388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4419" cy="1779903"/>
                          </a:xfrm>
                          <a:prstGeom prst="rect">
                            <a:avLst/>
                          </a:prstGeom>
                          <a:noFill/>
                          <a:ln>
                            <a:noFill/>
                          </a:ln>
                        </pic:spPr>
                      </pic:pic>
                    </a:graphicData>
                  </a:graphic>
                </wp:inline>
              </w:drawing>
            </w:r>
          </w:p>
        </w:tc>
      </w:tr>
      <w:tr w:rsidR="00CB2707" w14:paraId="130875FD" w14:textId="77777777" w:rsidTr="0099629E">
        <w:tc>
          <w:tcPr>
            <w:tcW w:w="2263" w:type="dxa"/>
            <w:shd w:val="clear" w:color="auto" w:fill="D9D9D9" w:themeFill="background1" w:themeFillShade="D9"/>
          </w:tcPr>
          <w:p w14:paraId="251E04C2" w14:textId="05CF5D1F" w:rsidR="00CB2707" w:rsidRPr="00D94336" w:rsidRDefault="00CB2707" w:rsidP="009F23B9">
            <w:pPr>
              <w:pStyle w:val="Lijstalinea"/>
              <w:numPr>
                <w:ilvl w:val="0"/>
                <w:numId w:val="9"/>
              </w:numPr>
              <w:ind w:left="168" w:hanging="168"/>
              <w:rPr>
                <w:color w:val="000000" w:themeColor="text1"/>
                <w:lang w:val="en-GB"/>
              </w:rPr>
            </w:pPr>
            <w:r w:rsidRPr="00D94336">
              <w:rPr>
                <w:color w:val="000000" w:themeColor="text1"/>
                <w:lang w:val="en-GB"/>
              </w:rPr>
              <w:t xml:space="preserve">If re-designing an </w:t>
            </w:r>
            <w:r w:rsidR="0068714F" w:rsidRPr="00D94336">
              <w:rPr>
                <w:color w:val="000000" w:themeColor="text1"/>
                <w:lang w:val="en-GB"/>
              </w:rPr>
              <w:t>existing</w:t>
            </w:r>
            <w:r w:rsidRPr="00D94336">
              <w:rPr>
                <w:color w:val="000000" w:themeColor="text1"/>
                <w:lang w:val="en-GB"/>
              </w:rPr>
              <w:t xml:space="preserve"> </w:t>
            </w:r>
            <w:r w:rsidR="00747F42" w:rsidRPr="00D94336">
              <w:rPr>
                <w:color w:val="000000" w:themeColor="text1"/>
                <w:lang w:val="en-GB"/>
              </w:rPr>
              <w:t>c</w:t>
            </w:r>
            <w:r w:rsidRPr="00D94336">
              <w:rPr>
                <w:color w:val="000000" w:themeColor="text1"/>
                <w:lang w:val="en-GB"/>
              </w:rPr>
              <w:t xml:space="preserve">ourse: What are the </w:t>
            </w:r>
            <w:r w:rsidR="006C0793" w:rsidRPr="00D94336">
              <w:rPr>
                <w:color w:val="000000" w:themeColor="text1"/>
                <w:lang w:val="en-GB"/>
              </w:rPr>
              <w:t>Intended Learning Outcomes (I</w:t>
            </w:r>
            <w:r w:rsidRPr="00D94336">
              <w:rPr>
                <w:color w:val="000000" w:themeColor="text1"/>
                <w:lang w:val="en-GB"/>
              </w:rPr>
              <w:t>LOs</w:t>
            </w:r>
            <w:r w:rsidR="006C0793" w:rsidRPr="00D94336">
              <w:rPr>
                <w:color w:val="000000" w:themeColor="text1"/>
                <w:lang w:val="en-GB"/>
              </w:rPr>
              <w:t>)</w:t>
            </w:r>
            <w:r w:rsidRPr="00D94336">
              <w:rPr>
                <w:color w:val="000000" w:themeColor="text1"/>
                <w:lang w:val="en-GB"/>
              </w:rPr>
              <w:t xml:space="preserve"> of the </w:t>
            </w:r>
            <w:r w:rsidR="00747F42" w:rsidRPr="00D94336">
              <w:rPr>
                <w:color w:val="000000" w:themeColor="text1"/>
                <w:lang w:val="en-GB"/>
              </w:rPr>
              <w:t xml:space="preserve">previous </w:t>
            </w:r>
            <w:r w:rsidRPr="00D94336">
              <w:rPr>
                <w:color w:val="000000" w:themeColor="text1"/>
                <w:lang w:val="en-GB"/>
              </w:rPr>
              <w:t>course?</w:t>
            </w:r>
          </w:p>
        </w:tc>
        <w:tc>
          <w:tcPr>
            <w:tcW w:w="2552" w:type="dxa"/>
          </w:tcPr>
          <w:p w14:paraId="0BA95E99" w14:textId="0DAD8ACF" w:rsidR="00CB2707" w:rsidRPr="0068714F" w:rsidRDefault="00CB2707" w:rsidP="0068714F">
            <w:pPr>
              <w:rPr>
                <w:lang w:val="en-GB"/>
              </w:rPr>
            </w:pPr>
            <w:r w:rsidRPr="0068714F">
              <w:rPr>
                <w:lang w:val="en-GB"/>
              </w:rPr>
              <w:t>Type your answer here:</w:t>
            </w:r>
          </w:p>
        </w:tc>
        <w:tc>
          <w:tcPr>
            <w:tcW w:w="5245" w:type="dxa"/>
          </w:tcPr>
          <w:p w14:paraId="791C4CB2" w14:textId="5CD6C44D" w:rsidR="00CB2707" w:rsidRDefault="007A054F" w:rsidP="00CB2707">
            <w:pPr>
              <w:rPr>
                <w:lang w:val="en-GB"/>
              </w:rPr>
            </w:pPr>
            <w:r w:rsidRPr="000E6C99">
              <w:rPr>
                <w:lang w:val="en-GB"/>
              </w:rPr>
              <w:t>ILOs serve as a roadmap for both educators and students, helping to establish the expectations and goals for a course.</w:t>
            </w:r>
            <w:r>
              <w:rPr>
                <w:lang w:val="en-GB"/>
              </w:rPr>
              <w:t xml:space="preserve"> </w:t>
            </w:r>
            <w:r w:rsidR="000E6C99" w:rsidRPr="000E6C99">
              <w:rPr>
                <w:lang w:val="en-GB"/>
              </w:rPr>
              <w:t xml:space="preserve">A course integrates two types of Intended Learning Outcomes: subject-specific ILOs and Professional and Personal Development </w:t>
            </w:r>
            <w:r>
              <w:rPr>
                <w:lang w:val="en-GB"/>
              </w:rPr>
              <w:t xml:space="preserve">(P&amp;PD) </w:t>
            </w:r>
            <w:r w:rsidR="000E6C99">
              <w:rPr>
                <w:lang w:val="en-GB"/>
              </w:rPr>
              <w:t>competen</w:t>
            </w:r>
            <w:r>
              <w:rPr>
                <w:lang w:val="en-GB"/>
              </w:rPr>
              <w:t>cies</w:t>
            </w:r>
            <w:r w:rsidR="000E6C99" w:rsidRPr="000E6C99">
              <w:rPr>
                <w:lang w:val="en-GB"/>
              </w:rPr>
              <w:t xml:space="preserve">. </w:t>
            </w:r>
          </w:p>
          <w:p w14:paraId="7E638778" w14:textId="77777777" w:rsidR="009C272A" w:rsidRDefault="00104CFA" w:rsidP="00CB2707">
            <w:pPr>
              <w:rPr>
                <w:lang w:val="en-GB"/>
              </w:rPr>
            </w:pPr>
            <w:r w:rsidRPr="00104CFA">
              <w:rPr>
                <w:lang w:val="en-GB"/>
              </w:rPr>
              <w:t xml:space="preserve">You may want to modify the current </w:t>
            </w:r>
            <w:r>
              <w:rPr>
                <w:lang w:val="en-GB"/>
              </w:rPr>
              <w:t>ILOs</w:t>
            </w:r>
            <w:r w:rsidRPr="00104CFA">
              <w:rPr>
                <w:lang w:val="en-GB"/>
              </w:rPr>
              <w:t xml:space="preserve"> to do CBL justice. </w:t>
            </w:r>
          </w:p>
          <w:p w14:paraId="7B9EB812" w14:textId="66799B0D" w:rsidR="000E6C99" w:rsidRPr="00F21794" w:rsidRDefault="00365D48" w:rsidP="00CB2707">
            <w:pPr>
              <w:rPr>
                <w:lang w:val="en-GB"/>
              </w:rPr>
            </w:pPr>
            <w:r>
              <w:rPr>
                <w:lang w:val="en-GB"/>
              </w:rPr>
              <w:t>Do this</w:t>
            </w:r>
            <w:r w:rsidR="00AB22E9">
              <w:rPr>
                <w:lang w:val="en-GB"/>
              </w:rPr>
              <w:t xml:space="preserve"> in conjunction with the </w:t>
            </w:r>
            <w:r w:rsidR="00082AA7">
              <w:rPr>
                <w:lang w:val="en-GB"/>
              </w:rPr>
              <w:t>Program Director</w:t>
            </w:r>
            <w:r w:rsidR="009C272A">
              <w:rPr>
                <w:lang w:val="en-GB"/>
              </w:rPr>
              <w:t xml:space="preserve"> and already connect</w:t>
            </w:r>
            <w:r w:rsidR="00D93F97">
              <w:rPr>
                <w:lang w:val="en-GB"/>
              </w:rPr>
              <w:t>.</w:t>
            </w:r>
            <w:r w:rsidR="00D93F97">
              <w:rPr>
                <w:lang w:val="en-GB"/>
              </w:rPr>
              <w:br/>
            </w:r>
            <w:r w:rsidR="00D93F97" w:rsidRPr="00D93F97">
              <w:rPr>
                <w:lang w:val="en-GB"/>
              </w:rPr>
              <w:t>Send t</w:t>
            </w:r>
            <w:r w:rsidR="0068714F">
              <w:rPr>
                <w:lang w:val="en-GB"/>
              </w:rPr>
              <w:t xml:space="preserve">hem </w:t>
            </w:r>
            <w:r w:rsidR="00D93F97" w:rsidRPr="00D93F97">
              <w:rPr>
                <w:lang w:val="en-GB"/>
              </w:rPr>
              <w:t xml:space="preserve">a message now to get them involved at an early stage </w:t>
            </w:r>
            <w:r w:rsidR="0068714F">
              <w:rPr>
                <w:lang w:val="en-GB"/>
              </w:rPr>
              <w:t xml:space="preserve">where you can use their </w:t>
            </w:r>
            <w:r w:rsidR="00D93F97" w:rsidRPr="00D93F97">
              <w:rPr>
                <w:lang w:val="en-GB"/>
              </w:rPr>
              <w:t>advice.</w:t>
            </w:r>
          </w:p>
        </w:tc>
      </w:tr>
      <w:tr w:rsidR="00CB2707" w14:paraId="6C308564" w14:textId="77777777" w:rsidTr="0099629E">
        <w:tc>
          <w:tcPr>
            <w:tcW w:w="2263" w:type="dxa"/>
            <w:shd w:val="clear" w:color="auto" w:fill="D9D9D9" w:themeFill="background1" w:themeFillShade="D9"/>
          </w:tcPr>
          <w:p w14:paraId="1CCDDFEF" w14:textId="40F6C3F7" w:rsidR="00CB2707" w:rsidRPr="00D94336" w:rsidRDefault="00CB2707" w:rsidP="00016E75">
            <w:pPr>
              <w:pStyle w:val="Lijstalinea"/>
              <w:numPr>
                <w:ilvl w:val="0"/>
                <w:numId w:val="9"/>
              </w:numPr>
              <w:ind w:left="168" w:hanging="168"/>
              <w:rPr>
                <w:color w:val="000000" w:themeColor="text1"/>
                <w:lang w:val="en-GB"/>
              </w:rPr>
            </w:pPr>
            <w:r w:rsidRPr="00D94336">
              <w:rPr>
                <w:color w:val="000000" w:themeColor="text1"/>
                <w:lang w:val="en-GB"/>
              </w:rPr>
              <w:t>Which other courses are, or might be, related to this CBL course? Summari</w:t>
            </w:r>
            <w:r w:rsidR="00871F86">
              <w:rPr>
                <w:color w:val="000000" w:themeColor="text1"/>
                <w:lang w:val="en-GB"/>
              </w:rPr>
              <w:t>z</w:t>
            </w:r>
            <w:r w:rsidRPr="00D94336">
              <w:rPr>
                <w:color w:val="000000" w:themeColor="text1"/>
                <w:lang w:val="en-GB"/>
              </w:rPr>
              <w:t>e their ILO’s and how they are assessed.</w:t>
            </w:r>
          </w:p>
        </w:tc>
        <w:tc>
          <w:tcPr>
            <w:tcW w:w="2552" w:type="dxa"/>
          </w:tcPr>
          <w:p w14:paraId="397ABAF3" w14:textId="77777777" w:rsidR="00CB2707" w:rsidRPr="00D51DE1" w:rsidRDefault="00CB2707" w:rsidP="00CB2707">
            <w:pPr>
              <w:rPr>
                <w:b/>
                <w:bCs/>
                <w:lang w:val="en-GB"/>
              </w:rPr>
            </w:pPr>
            <w:r w:rsidRPr="00D51DE1">
              <w:rPr>
                <w:b/>
                <w:bCs/>
                <w:lang w:val="en-GB"/>
              </w:rPr>
              <w:t xml:space="preserve">Course: </w:t>
            </w:r>
          </w:p>
          <w:p w14:paraId="222BF831" w14:textId="2609EC93" w:rsidR="00CB2707" w:rsidRDefault="00CB2707" w:rsidP="00CB2707">
            <w:pPr>
              <w:rPr>
                <w:lang w:val="en-GB"/>
              </w:rPr>
            </w:pPr>
            <w:r>
              <w:rPr>
                <w:lang w:val="en-GB"/>
              </w:rPr>
              <w:t>CBL: Yes/No</w:t>
            </w:r>
          </w:p>
          <w:p w14:paraId="65992E73" w14:textId="56E912F9" w:rsidR="00CB2707" w:rsidRDefault="00CB2707" w:rsidP="00CB2707">
            <w:pPr>
              <w:rPr>
                <w:lang w:val="en-GB"/>
              </w:rPr>
            </w:pPr>
            <w:r>
              <w:rPr>
                <w:lang w:val="en-GB"/>
              </w:rPr>
              <w:t>Challenge:</w:t>
            </w:r>
          </w:p>
          <w:p w14:paraId="72C2C9C8" w14:textId="3385D2CF" w:rsidR="00CB2707" w:rsidRDefault="00CB2707" w:rsidP="00CB2707">
            <w:pPr>
              <w:rPr>
                <w:lang w:val="en-GB"/>
              </w:rPr>
            </w:pPr>
            <w:r>
              <w:rPr>
                <w:lang w:val="en-GB"/>
              </w:rPr>
              <w:t xml:space="preserve">P&amp;PD </w:t>
            </w:r>
            <w:r w:rsidRPr="00291873">
              <w:rPr>
                <w:lang w:val="en-GB"/>
              </w:rPr>
              <w:t xml:space="preserve">competencies </w:t>
            </w:r>
            <w:r>
              <w:rPr>
                <w:lang w:val="en-GB"/>
              </w:rPr>
              <w:t>ILO’s:</w:t>
            </w:r>
          </w:p>
          <w:p w14:paraId="3AC9546D" w14:textId="1B22BD0D" w:rsidR="00CB2707" w:rsidRDefault="00CB2707" w:rsidP="00CB2707">
            <w:pPr>
              <w:rPr>
                <w:lang w:val="en-GB"/>
              </w:rPr>
            </w:pPr>
            <w:r>
              <w:rPr>
                <w:lang w:val="en-GB"/>
              </w:rPr>
              <w:t>S</w:t>
            </w:r>
            <w:r w:rsidRPr="001F10D6">
              <w:rPr>
                <w:lang w:val="en-GB"/>
              </w:rPr>
              <w:t>ubject-specific ILOs:</w:t>
            </w:r>
          </w:p>
          <w:p w14:paraId="1491F56A" w14:textId="59C66E8C" w:rsidR="00CB2707" w:rsidRDefault="00CB2707" w:rsidP="00CB2707">
            <w:pPr>
              <w:rPr>
                <w:lang w:val="en-GB"/>
              </w:rPr>
            </w:pPr>
            <w:r>
              <w:rPr>
                <w:lang w:val="en-GB"/>
              </w:rPr>
              <w:t>Assessment format:</w:t>
            </w:r>
          </w:p>
          <w:p w14:paraId="643AA855" w14:textId="77777777" w:rsidR="00CB2707" w:rsidRDefault="00CB2707" w:rsidP="00CB2707">
            <w:pPr>
              <w:rPr>
                <w:lang w:val="en-GB"/>
              </w:rPr>
            </w:pPr>
          </w:p>
          <w:p w14:paraId="52E6692F" w14:textId="77777777" w:rsidR="00CB2707" w:rsidRPr="00D51DE1" w:rsidRDefault="00CB2707" w:rsidP="00CB2707">
            <w:pPr>
              <w:rPr>
                <w:b/>
                <w:bCs/>
                <w:lang w:val="en-GB"/>
              </w:rPr>
            </w:pPr>
            <w:r w:rsidRPr="00D51DE1">
              <w:rPr>
                <w:b/>
                <w:bCs/>
                <w:lang w:val="en-GB"/>
              </w:rPr>
              <w:t>Course:</w:t>
            </w:r>
          </w:p>
          <w:p w14:paraId="086EB4D5" w14:textId="77777777" w:rsidR="00CB2707" w:rsidRDefault="00CB2707" w:rsidP="00CB2707">
            <w:pPr>
              <w:rPr>
                <w:lang w:val="en-GB"/>
              </w:rPr>
            </w:pPr>
            <w:r>
              <w:rPr>
                <w:lang w:val="en-GB"/>
              </w:rPr>
              <w:t>CBL: Yes/No</w:t>
            </w:r>
          </w:p>
          <w:p w14:paraId="1A1BF85E" w14:textId="77777777" w:rsidR="00CB2707" w:rsidRDefault="00CB2707" w:rsidP="00CB2707">
            <w:pPr>
              <w:rPr>
                <w:lang w:val="en-GB"/>
              </w:rPr>
            </w:pPr>
            <w:r>
              <w:rPr>
                <w:lang w:val="en-GB"/>
              </w:rPr>
              <w:t>Challenge:</w:t>
            </w:r>
          </w:p>
          <w:p w14:paraId="43F277B6" w14:textId="12D7710E" w:rsidR="00CB2707" w:rsidRDefault="00CB2707" w:rsidP="00CB2707">
            <w:pPr>
              <w:rPr>
                <w:lang w:val="en-GB"/>
              </w:rPr>
            </w:pPr>
            <w:r>
              <w:rPr>
                <w:lang w:val="en-GB"/>
              </w:rPr>
              <w:t xml:space="preserve">P&amp;PD </w:t>
            </w:r>
            <w:r w:rsidRPr="00291873">
              <w:rPr>
                <w:lang w:val="en-GB"/>
              </w:rPr>
              <w:t>competencies</w:t>
            </w:r>
            <w:r>
              <w:rPr>
                <w:lang w:val="en-GB"/>
              </w:rPr>
              <w:t xml:space="preserve"> ILO’s:</w:t>
            </w:r>
          </w:p>
          <w:p w14:paraId="4D9983EB" w14:textId="77777777" w:rsidR="00CB2707" w:rsidRDefault="00CB2707" w:rsidP="00CB2707">
            <w:pPr>
              <w:rPr>
                <w:lang w:val="en-GB"/>
              </w:rPr>
            </w:pPr>
            <w:r>
              <w:rPr>
                <w:lang w:val="en-GB"/>
              </w:rPr>
              <w:t>S</w:t>
            </w:r>
            <w:r w:rsidRPr="001F10D6">
              <w:rPr>
                <w:lang w:val="en-GB"/>
              </w:rPr>
              <w:t>ubject-specific ILOs:</w:t>
            </w:r>
          </w:p>
          <w:p w14:paraId="47E7563C" w14:textId="35CE72AF" w:rsidR="00CB2707" w:rsidRDefault="00CB2707" w:rsidP="00CB2707">
            <w:pPr>
              <w:rPr>
                <w:lang w:val="en-GB"/>
              </w:rPr>
            </w:pPr>
            <w:r>
              <w:rPr>
                <w:lang w:val="en-GB"/>
              </w:rPr>
              <w:t>Assessment format:</w:t>
            </w:r>
            <w:r w:rsidRPr="001F10D6">
              <w:rPr>
                <w:lang w:val="en-GB"/>
              </w:rPr>
              <w:t xml:space="preserve"> </w:t>
            </w:r>
          </w:p>
          <w:p w14:paraId="349B5E9B" w14:textId="77777777" w:rsidR="00CB2707" w:rsidRDefault="00CB2707" w:rsidP="00CB2707">
            <w:pPr>
              <w:rPr>
                <w:lang w:val="en-GB"/>
              </w:rPr>
            </w:pPr>
          </w:p>
          <w:p w14:paraId="049AD9FE" w14:textId="701B1345" w:rsidR="00CB2707" w:rsidRDefault="00CB2707" w:rsidP="00CB2707">
            <w:pPr>
              <w:rPr>
                <w:b/>
                <w:bCs/>
                <w:lang w:val="en-GB"/>
              </w:rPr>
            </w:pPr>
            <w:r w:rsidRPr="00D51DE1">
              <w:rPr>
                <w:b/>
                <w:bCs/>
                <w:lang w:val="en-GB"/>
              </w:rPr>
              <w:t>Course:</w:t>
            </w:r>
          </w:p>
          <w:p w14:paraId="0BB9857E" w14:textId="77777777" w:rsidR="00CB2707" w:rsidRDefault="00CB2707" w:rsidP="00CB2707">
            <w:pPr>
              <w:rPr>
                <w:lang w:val="en-GB"/>
              </w:rPr>
            </w:pPr>
            <w:r>
              <w:rPr>
                <w:lang w:val="en-GB"/>
              </w:rPr>
              <w:t>CBL: Yes/No</w:t>
            </w:r>
          </w:p>
          <w:p w14:paraId="6742F8D4" w14:textId="77777777" w:rsidR="00CB2707" w:rsidRDefault="00CB2707" w:rsidP="00CB2707">
            <w:pPr>
              <w:rPr>
                <w:lang w:val="en-GB"/>
              </w:rPr>
            </w:pPr>
            <w:r>
              <w:rPr>
                <w:lang w:val="en-GB"/>
              </w:rPr>
              <w:t>Challenge:</w:t>
            </w:r>
          </w:p>
          <w:p w14:paraId="10E422D4" w14:textId="17BBFC0B" w:rsidR="00CB2707" w:rsidRDefault="00CB2707" w:rsidP="00CB2707">
            <w:pPr>
              <w:rPr>
                <w:lang w:val="en-GB"/>
              </w:rPr>
            </w:pPr>
            <w:r>
              <w:rPr>
                <w:lang w:val="en-GB"/>
              </w:rPr>
              <w:t xml:space="preserve">P&amp;PD </w:t>
            </w:r>
            <w:r w:rsidRPr="00291873">
              <w:rPr>
                <w:lang w:val="en-GB"/>
              </w:rPr>
              <w:t xml:space="preserve">competencies </w:t>
            </w:r>
            <w:r>
              <w:rPr>
                <w:lang w:val="en-GB"/>
              </w:rPr>
              <w:t>ILO’s:</w:t>
            </w:r>
          </w:p>
          <w:p w14:paraId="5CDEE36B" w14:textId="77777777" w:rsidR="00CB2707" w:rsidRDefault="00CB2707" w:rsidP="00CB2707">
            <w:pPr>
              <w:rPr>
                <w:lang w:val="en-GB"/>
              </w:rPr>
            </w:pPr>
            <w:r>
              <w:rPr>
                <w:lang w:val="en-GB"/>
              </w:rPr>
              <w:t>S</w:t>
            </w:r>
            <w:r w:rsidRPr="001F10D6">
              <w:rPr>
                <w:lang w:val="en-GB"/>
              </w:rPr>
              <w:t xml:space="preserve">ubject-specific ILOs: </w:t>
            </w:r>
          </w:p>
          <w:p w14:paraId="21148A00" w14:textId="59014599" w:rsidR="00CB2707" w:rsidRPr="00011612" w:rsidRDefault="00CB2707" w:rsidP="00CB2707">
            <w:pPr>
              <w:rPr>
                <w:lang w:val="en-GB"/>
              </w:rPr>
            </w:pPr>
            <w:r>
              <w:rPr>
                <w:lang w:val="en-GB"/>
              </w:rPr>
              <w:lastRenderedPageBreak/>
              <w:t>Assessment form:</w:t>
            </w:r>
          </w:p>
        </w:tc>
        <w:tc>
          <w:tcPr>
            <w:tcW w:w="5245" w:type="dxa"/>
          </w:tcPr>
          <w:p w14:paraId="428635F7" w14:textId="72031AA0" w:rsidR="00CB2707" w:rsidRDefault="00CB2707" w:rsidP="00CB2707">
            <w:pPr>
              <w:rPr>
                <w:lang w:val="en-GB"/>
              </w:rPr>
            </w:pPr>
            <w:r>
              <w:rPr>
                <w:lang w:val="en-GB"/>
              </w:rPr>
              <w:lastRenderedPageBreak/>
              <w:t>You can write down the info as short as possible as its purpose is to create an overview. This will help you to choose the</w:t>
            </w:r>
            <w:r w:rsidRPr="001F10D6">
              <w:rPr>
                <w:lang w:val="en-GB"/>
              </w:rPr>
              <w:t xml:space="preserve"> </w:t>
            </w:r>
            <w:r>
              <w:rPr>
                <w:lang w:val="en-GB"/>
              </w:rPr>
              <w:t xml:space="preserve">right </w:t>
            </w:r>
            <w:r w:rsidRPr="001F10D6">
              <w:rPr>
                <w:lang w:val="en-GB"/>
              </w:rPr>
              <w:t>ILOs</w:t>
            </w:r>
            <w:r>
              <w:rPr>
                <w:lang w:val="en-GB"/>
              </w:rPr>
              <w:t>, challenge and assessment of your course</w:t>
            </w:r>
            <w:r w:rsidR="00B76809">
              <w:rPr>
                <w:lang w:val="en-GB"/>
              </w:rPr>
              <w:t xml:space="preserve"> during the design phase.</w:t>
            </w:r>
          </w:p>
          <w:p w14:paraId="5BE5F829" w14:textId="77777777" w:rsidR="00CB2707" w:rsidRDefault="00CB2707" w:rsidP="00CB2707">
            <w:pPr>
              <w:rPr>
                <w:lang w:val="en-GB"/>
              </w:rPr>
            </w:pPr>
          </w:p>
          <w:p w14:paraId="540FBB7C" w14:textId="4B5ACC09" w:rsidR="00CB2707" w:rsidRDefault="00CB2707" w:rsidP="00CB2707">
            <w:pPr>
              <w:rPr>
                <w:lang w:val="en-GB"/>
              </w:rPr>
            </w:pPr>
            <w:r>
              <w:rPr>
                <w:lang w:val="en-GB"/>
              </w:rPr>
              <w:t>If some courses already have covered some P&amp;PD</w:t>
            </w:r>
            <w:r>
              <w:t xml:space="preserve"> </w:t>
            </w:r>
            <w:r w:rsidRPr="00291873">
              <w:rPr>
                <w:lang w:val="en-GB"/>
              </w:rPr>
              <w:t>competencies</w:t>
            </w:r>
            <w:r>
              <w:rPr>
                <w:lang w:val="en-GB"/>
              </w:rPr>
              <w:t>, you might need to incorporate them. S</w:t>
            </w:r>
            <w:r w:rsidRPr="00854C9D">
              <w:rPr>
                <w:lang w:val="en-GB"/>
              </w:rPr>
              <w:t xml:space="preserve">ome </w:t>
            </w:r>
            <w:r>
              <w:rPr>
                <w:lang w:val="en-GB"/>
              </w:rPr>
              <w:t>P&amp;PD</w:t>
            </w:r>
            <w:r>
              <w:t xml:space="preserve"> </w:t>
            </w:r>
            <w:r w:rsidRPr="00291873">
              <w:rPr>
                <w:lang w:val="en-GB"/>
              </w:rPr>
              <w:t xml:space="preserve">competencies </w:t>
            </w:r>
            <w:r w:rsidRPr="00854C9D">
              <w:rPr>
                <w:lang w:val="en-GB"/>
              </w:rPr>
              <w:t>may not have been covered yet are therefore welcome in your course.</w:t>
            </w:r>
          </w:p>
          <w:p w14:paraId="25C50978" w14:textId="77777777" w:rsidR="00CB2707" w:rsidRDefault="00CB2707" w:rsidP="00CB2707">
            <w:pPr>
              <w:rPr>
                <w:lang w:val="en-GB"/>
              </w:rPr>
            </w:pPr>
          </w:p>
          <w:p w14:paraId="4AA6C106" w14:textId="77777777" w:rsidR="00CB2707" w:rsidRDefault="00CB2707" w:rsidP="00CB2707">
            <w:pPr>
              <w:rPr>
                <w:lang w:val="en-GB"/>
              </w:rPr>
            </w:pPr>
            <w:r>
              <w:rPr>
                <w:lang w:val="en-GB"/>
              </w:rPr>
              <w:t xml:space="preserve">This overview is also helpful for the </w:t>
            </w:r>
          </w:p>
          <w:p w14:paraId="5AE9B84D" w14:textId="3BCD6CEA" w:rsidR="00CB2707" w:rsidRDefault="00CB2707" w:rsidP="00CB2707">
            <w:pPr>
              <w:rPr>
                <w:lang w:val="en-GB"/>
              </w:rPr>
            </w:pPr>
            <w:r w:rsidRPr="001F10D6">
              <w:rPr>
                <w:lang w:val="en-GB"/>
              </w:rPr>
              <w:t xml:space="preserve">subject-specific ILOs of your course. </w:t>
            </w:r>
            <w:r>
              <w:rPr>
                <w:lang w:val="en-GB"/>
              </w:rPr>
              <w:t xml:space="preserve"> </w:t>
            </w:r>
          </w:p>
          <w:p w14:paraId="36C1803B" w14:textId="77777777" w:rsidR="00CB2707" w:rsidRDefault="00CB2707" w:rsidP="00CB2707">
            <w:pPr>
              <w:rPr>
                <w:lang w:val="en-GB"/>
              </w:rPr>
            </w:pPr>
            <w:r w:rsidRPr="00854C9D">
              <w:rPr>
                <w:lang w:val="en-GB"/>
              </w:rPr>
              <w:t xml:space="preserve">You now know </w:t>
            </w:r>
            <w:r>
              <w:rPr>
                <w:lang w:val="en-GB"/>
              </w:rPr>
              <w:t xml:space="preserve">on </w:t>
            </w:r>
            <w:r w:rsidRPr="00854C9D">
              <w:rPr>
                <w:lang w:val="en-GB"/>
              </w:rPr>
              <w:t>which prior knowledge you can base your subject on.</w:t>
            </w:r>
            <w:r>
              <w:rPr>
                <w:lang w:val="en-GB"/>
              </w:rPr>
              <w:t xml:space="preserve"> If already know if you are developing a multidisciplinary course, make a summary of the prior knowledge of students from the different departments.</w:t>
            </w:r>
          </w:p>
          <w:p w14:paraId="00CF1D15" w14:textId="77777777" w:rsidR="00CB2707" w:rsidRDefault="00CB2707" w:rsidP="00CB2707">
            <w:pPr>
              <w:rPr>
                <w:lang w:val="en-GB"/>
              </w:rPr>
            </w:pPr>
          </w:p>
          <w:p w14:paraId="2BFEE1FE" w14:textId="0AA3FB97" w:rsidR="00CB2707" w:rsidRPr="00F21794" w:rsidRDefault="00CB2707" w:rsidP="00CB2707">
            <w:pPr>
              <w:rPr>
                <w:lang w:val="en-GB"/>
              </w:rPr>
            </w:pPr>
            <w:r>
              <w:rPr>
                <w:lang w:val="en-GB"/>
              </w:rPr>
              <w:lastRenderedPageBreak/>
              <w:t xml:space="preserve">If you align with the assessment of other courses you can create a </w:t>
            </w:r>
            <w:r>
              <w:rPr>
                <w:rFonts w:eastAsia="Times New Roman"/>
                <w:color w:val="000000"/>
              </w:rPr>
              <w:t xml:space="preserve">complementary learning experiences for students by using the same processes, rubrics, </w:t>
            </w:r>
          </w:p>
        </w:tc>
      </w:tr>
      <w:tr w:rsidR="00CB2707" w14:paraId="7F71DE76" w14:textId="77777777" w:rsidTr="0099629E">
        <w:tc>
          <w:tcPr>
            <w:tcW w:w="2263" w:type="dxa"/>
            <w:shd w:val="clear" w:color="auto" w:fill="D9D9D9" w:themeFill="background1" w:themeFillShade="D9"/>
          </w:tcPr>
          <w:p w14:paraId="0AAED454" w14:textId="3460D88F" w:rsidR="00CB2707" w:rsidRPr="00D94336" w:rsidRDefault="00CB2707" w:rsidP="009F23B9">
            <w:pPr>
              <w:pStyle w:val="Lijstalinea"/>
              <w:numPr>
                <w:ilvl w:val="0"/>
                <w:numId w:val="9"/>
              </w:numPr>
              <w:ind w:left="168" w:hanging="168"/>
              <w:rPr>
                <w:color w:val="000000" w:themeColor="text1"/>
                <w:lang w:val="en-GB"/>
              </w:rPr>
            </w:pPr>
            <w:r w:rsidRPr="00D94336">
              <w:rPr>
                <w:color w:val="000000" w:themeColor="text1"/>
                <w:lang w:val="en-GB"/>
              </w:rPr>
              <w:lastRenderedPageBreak/>
              <w:t>What is the expected contribution of your course to the expected learning outcomes of this curriculum?</w:t>
            </w:r>
          </w:p>
        </w:tc>
        <w:tc>
          <w:tcPr>
            <w:tcW w:w="2552" w:type="dxa"/>
          </w:tcPr>
          <w:p w14:paraId="70145AF4" w14:textId="337686AE" w:rsidR="00CB2707" w:rsidRPr="00011612" w:rsidRDefault="00CB2707" w:rsidP="00CB2707">
            <w:pPr>
              <w:rPr>
                <w:lang w:val="en-GB"/>
              </w:rPr>
            </w:pPr>
            <w:r>
              <w:rPr>
                <w:lang w:val="en-GB"/>
              </w:rPr>
              <w:t>Type your answer here:</w:t>
            </w:r>
          </w:p>
        </w:tc>
        <w:tc>
          <w:tcPr>
            <w:tcW w:w="5245" w:type="dxa"/>
          </w:tcPr>
          <w:p w14:paraId="57F22492" w14:textId="29D9DD73" w:rsidR="00CB2707" w:rsidRPr="00F21794" w:rsidRDefault="00CB2707" w:rsidP="00CB2707">
            <w:pPr>
              <w:rPr>
                <w:lang w:val="en-GB"/>
              </w:rPr>
            </w:pPr>
            <w:r w:rsidRPr="00B4133A">
              <w:rPr>
                <w:lang w:val="en-GB"/>
              </w:rPr>
              <w:t>The curriculum may</w:t>
            </w:r>
            <w:r>
              <w:rPr>
                <w:lang w:val="en-GB"/>
              </w:rPr>
              <w:t xml:space="preserve"> already</w:t>
            </w:r>
            <w:r w:rsidRPr="00B4133A">
              <w:rPr>
                <w:lang w:val="en-GB"/>
              </w:rPr>
              <w:t xml:space="preserve"> </w:t>
            </w:r>
            <w:r>
              <w:rPr>
                <w:lang w:val="en-GB"/>
              </w:rPr>
              <w:t xml:space="preserve">define the </w:t>
            </w:r>
            <w:r w:rsidR="00B914C1" w:rsidRPr="00B4133A">
              <w:rPr>
                <w:lang w:val="en-GB"/>
              </w:rPr>
              <w:t>exp</w:t>
            </w:r>
            <w:r w:rsidR="00B914C1">
              <w:rPr>
                <w:lang w:val="en-GB"/>
              </w:rPr>
              <w:t>e</w:t>
            </w:r>
            <w:r w:rsidR="00B914C1" w:rsidRPr="00B4133A">
              <w:rPr>
                <w:lang w:val="en-GB"/>
              </w:rPr>
              <w:t>ct</w:t>
            </w:r>
            <w:r w:rsidR="00B914C1">
              <w:rPr>
                <w:lang w:val="en-GB"/>
              </w:rPr>
              <w:t>ed</w:t>
            </w:r>
            <w:r>
              <w:rPr>
                <w:lang w:val="en-GB"/>
              </w:rPr>
              <w:t xml:space="preserve"> contribution</w:t>
            </w:r>
            <w:r w:rsidRPr="00B4133A">
              <w:rPr>
                <w:lang w:val="en-GB"/>
              </w:rPr>
              <w:t xml:space="preserve"> for your course. If you know these in time, you can take them into account</w:t>
            </w:r>
            <w:r w:rsidR="00B914C1">
              <w:rPr>
                <w:lang w:val="en-GB"/>
              </w:rPr>
              <w:t xml:space="preserve"> and use them during the design.</w:t>
            </w:r>
          </w:p>
        </w:tc>
      </w:tr>
      <w:tr w:rsidR="00CB2707" w14:paraId="59194725" w14:textId="77777777" w:rsidTr="0099629E">
        <w:tc>
          <w:tcPr>
            <w:tcW w:w="2263" w:type="dxa"/>
            <w:shd w:val="clear" w:color="auto" w:fill="D9D9D9" w:themeFill="background1" w:themeFillShade="D9"/>
          </w:tcPr>
          <w:p w14:paraId="01243125" w14:textId="694525A3" w:rsidR="00CB2707" w:rsidRPr="00D94336" w:rsidRDefault="00CB2707" w:rsidP="009F23B9">
            <w:pPr>
              <w:pStyle w:val="Lijstalinea"/>
              <w:numPr>
                <w:ilvl w:val="0"/>
                <w:numId w:val="9"/>
              </w:numPr>
              <w:ind w:left="168" w:hanging="168"/>
              <w:rPr>
                <w:color w:val="000000" w:themeColor="text1"/>
                <w:lang w:val="en-GB"/>
              </w:rPr>
            </w:pPr>
            <w:r w:rsidRPr="00D94336">
              <w:rPr>
                <w:color w:val="000000" w:themeColor="text1"/>
                <w:lang w:val="en-GB"/>
              </w:rPr>
              <w:t>What are the specific departmental guidelines, standards, or requirements related to CBL</w:t>
            </w:r>
          </w:p>
        </w:tc>
        <w:tc>
          <w:tcPr>
            <w:tcW w:w="2552" w:type="dxa"/>
          </w:tcPr>
          <w:p w14:paraId="5BC5A319" w14:textId="77777777" w:rsidR="00CB2707" w:rsidRDefault="00CB2707" w:rsidP="00CB2707">
            <w:pPr>
              <w:rPr>
                <w:lang w:val="en-GB"/>
              </w:rPr>
            </w:pPr>
            <w:r>
              <w:rPr>
                <w:lang w:val="en-GB"/>
              </w:rPr>
              <w:t>Put all the links to relevant documents.</w:t>
            </w:r>
          </w:p>
          <w:p w14:paraId="526218DB" w14:textId="5207110D" w:rsidR="00CB2707" w:rsidRPr="00435C28" w:rsidRDefault="00000000" w:rsidP="00435C28">
            <w:pPr>
              <w:rPr>
                <w:lang w:val="en-GB"/>
              </w:rPr>
            </w:pPr>
            <w:sdt>
              <w:sdtPr>
                <w:rPr>
                  <w:color w:val="000000" w:themeColor="text1"/>
                  <w:lang w:val="en-GB"/>
                </w:rPr>
                <w:id w:val="323709959"/>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Department Vision:</w:t>
            </w:r>
          </w:p>
          <w:p w14:paraId="1EB83125" w14:textId="7C107EEA" w:rsidR="00CB2707" w:rsidRPr="00435C28" w:rsidRDefault="00000000" w:rsidP="00435C28">
            <w:pPr>
              <w:rPr>
                <w:lang w:val="en-GB"/>
              </w:rPr>
            </w:pPr>
            <w:sdt>
              <w:sdtPr>
                <w:rPr>
                  <w:color w:val="000000" w:themeColor="text1"/>
                  <w:lang w:val="en-GB"/>
                </w:rPr>
                <w:id w:val="-397679686"/>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 xml:space="preserve">Curriculum guidelines: </w:t>
            </w:r>
          </w:p>
          <w:p w14:paraId="7D8E1662" w14:textId="7FD229A5" w:rsidR="00CB2707" w:rsidRPr="00435C28" w:rsidRDefault="00000000" w:rsidP="00435C28">
            <w:pPr>
              <w:rPr>
                <w:lang w:val="en-GB"/>
              </w:rPr>
            </w:pPr>
            <w:sdt>
              <w:sdtPr>
                <w:rPr>
                  <w:color w:val="000000" w:themeColor="text1"/>
                  <w:lang w:val="en-GB"/>
                </w:rPr>
                <w:id w:val="1069770157"/>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Department standards:</w:t>
            </w:r>
          </w:p>
          <w:p w14:paraId="5597E36C" w14:textId="1A10E7D4" w:rsidR="00CB2707" w:rsidRPr="005D7B2D" w:rsidRDefault="00000000" w:rsidP="00435C28">
            <w:pPr>
              <w:rPr>
                <w:lang w:val="en-GB"/>
              </w:rPr>
            </w:pPr>
            <w:sdt>
              <w:sdtPr>
                <w:rPr>
                  <w:color w:val="000000" w:themeColor="text1"/>
                  <w:lang w:val="en-GB"/>
                </w:rPr>
                <w:id w:val="-904056295"/>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5D7B2D">
              <w:rPr>
                <w:lang w:val="en-GB"/>
              </w:rPr>
              <w:t>Available budget</w:t>
            </w:r>
          </w:p>
          <w:p w14:paraId="525FAAC2" w14:textId="69459C39" w:rsidR="00CB2707" w:rsidRPr="00435C28" w:rsidRDefault="00000000" w:rsidP="00435C28">
            <w:pPr>
              <w:rPr>
                <w:lang w:val="en-GB"/>
              </w:rPr>
            </w:pPr>
            <w:sdt>
              <w:sdtPr>
                <w:rPr>
                  <w:color w:val="000000" w:themeColor="text1"/>
                  <w:lang w:val="en-GB"/>
                </w:rPr>
                <w:id w:val="724876376"/>
                <w14:checkbox>
                  <w14:checked w14:val="0"/>
                  <w14:checkedState w14:val="2612" w14:font="MS Gothic"/>
                  <w14:uncheckedState w14:val="2610" w14:font="MS Gothic"/>
                </w14:checkbox>
              </w:sdtPr>
              <w:sdtContent>
                <w:r w:rsidR="00435C28" w:rsidRPr="005D7B2D">
                  <w:rPr>
                    <w:rFonts w:ascii="MS Gothic" w:eastAsia="MS Gothic" w:hAnsi="MS Gothic" w:hint="eastAsia"/>
                    <w:color w:val="000000" w:themeColor="text1"/>
                    <w:lang w:val="en-GB"/>
                  </w:rPr>
                  <w:t>☐</w:t>
                </w:r>
              </w:sdtContent>
            </w:sdt>
            <w:r w:rsidR="00435C28" w:rsidRPr="005D7B2D">
              <w:rPr>
                <w:lang w:val="en-GB"/>
              </w:rPr>
              <w:t xml:space="preserve"> </w:t>
            </w:r>
            <w:r w:rsidR="00CB2707" w:rsidRPr="005D7B2D">
              <w:rPr>
                <w:lang w:val="en-GB"/>
              </w:rPr>
              <w:t>Software or technology we can use</w:t>
            </w:r>
          </w:p>
        </w:tc>
        <w:tc>
          <w:tcPr>
            <w:tcW w:w="5245" w:type="dxa"/>
          </w:tcPr>
          <w:p w14:paraId="3B26C325" w14:textId="2313ECDF" w:rsidR="00CB2707" w:rsidRDefault="00CB2707" w:rsidP="00CB2707">
            <w:pPr>
              <w:rPr>
                <w:lang w:val="en-GB"/>
              </w:rPr>
            </w:pPr>
            <w:r>
              <w:rPr>
                <w:lang w:val="en-GB"/>
              </w:rPr>
              <w:t xml:space="preserve">You department might already defined pre-conditions you have to take into account. </w:t>
            </w:r>
            <w:r w:rsidRPr="00B4133A">
              <w:rPr>
                <w:lang w:val="en-GB"/>
              </w:rPr>
              <w:t xml:space="preserve">Make sure you </w:t>
            </w:r>
            <w:r w:rsidR="00A02771">
              <w:rPr>
                <w:lang w:val="en-GB"/>
              </w:rPr>
              <w:t>know them</w:t>
            </w:r>
            <w:r w:rsidRPr="00B4133A">
              <w:rPr>
                <w:lang w:val="en-GB"/>
              </w:rPr>
              <w:t xml:space="preserve">, </w:t>
            </w:r>
            <w:r w:rsidR="003C64CA">
              <w:rPr>
                <w:lang w:val="en-GB"/>
              </w:rPr>
              <w:t>this</w:t>
            </w:r>
            <w:r w:rsidRPr="00B4133A">
              <w:rPr>
                <w:lang w:val="en-GB"/>
              </w:rPr>
              <w:t xml:space="preserve"> prevents </w:t>
            </w:r>
            <w:r w:rsidR="003C64CA">
              <w:rPr>
                <w:lang w:val="en-GB"/>
              </w:rPr>
              <w:t>double work.</w:t>
            </w:r>
          </w:p>
        </w:tc>
      </w:tr>
      <w:tr w:rsidR="002145DF" w14:paraId="02AA0DE6" w14:textId="77777777" w:rsidTr="0099629E">
        <w:tc>
          <w:tcPr>
            <w:tcW w:w="2263" w:type="dxa"/>
            <w:shd w:val="clear" w:color="auto" w:fill="D9D9D9" w:themeFill="background1" w:themeFillShade="D9"/>
          </w:tcPr>
          <w:p w14:paraId="108A7894" w14:textId="0A82FBC7" w:rsidR="002145DF" w:rsidRPr="00D94336" w:rsidRDefault="002145DF" w:rsidP="002145DF">
            <w:pPr>
              <w:pStyle w:val="Lijstalinea"/>
              <w:numPr>
                <w:ilvl w:val="0"/>
                <w:numId w:val="9"/>
              </w:numPr>
              <w:ind w:left="168" w:hanging="168"/>
              <w:rPr>
                <w:color w:val="000000" w:themeColor="text1"/>
                <w:lang w:val="en-GB"/>
              </w:rPr>
            </w:pPr>
            <w:r>
              <w:rPr>
                <w:color w:val="000000" w:themeColor="text1"/>
                <w:lang w:val="en-GB"/>
              </w:rPr>
              <w:t>What deadlines do you need to take into account? What do you need to deliver? And when?</w:t>
            </w:r>
          </w:p>
        </w:tc>
        <w:tc>
          <w:tcPr>
            <w:tcW w:w="2552" w:type="dxa"/>
          </w:tcPr>
          <w:p w14:paraId="10EE5BE4" w14:textId="77777777" w:rsidR="002145DF" w:rsidRDefault="006E39E3" w:rsidP="002145DF">
            <w:pPr>
              <w:rPr>
                <w:lang w:val="en-GB"/>
              </w:rPr>
            </w:pPr>
            <w:r>
              <w:rPr>
                <w:lang w:val="en-GB"/>
              </w:rPr>
              <w:t>Deliverable:</w:t>
            </w:r>
          </w:p>
          <w:p w14:paraId="711A4947" w14:textId="77777777" w:rsidR="006E39E3" w:rsidRDefault="006E39E3" w:rsidP="002145DF">
            <w:pPr>
              <w:rPr>
                <w:lang w:val="en-GB"/>
              </w:rPr>
            </w:pPr>
            <w:r>
              <w:rPr>
                <w:lang w:val="en-GB"/>
              </w:rPr>
              <w:t>Date:</w:t>
            </w:r>
          </w:p>
          <w:p w14:paraId="1D677FB8" w14:textId="77777777" w:rsidR="006E39E3" w:rsidRDefault="006E39E3" w:rsidP="002145DF">
            <w:pPr>
              <w:rPr>
                <w:lang w:val="en-GB"/>
              </w:rPr>
            </w:pPr>
          </w:p>
          <w:p w14:paraId="7364143F" w14:textId="77777777" w:rsidR="006E39E3" w:rsidRDefault="006E39E3" w:rsidP="002145DF">
            <w:pPr>
              <w:rPr>
                <w:lang w:val="en-GB"/>
              </w:rPr>
            </w:pPr>
            <w:r>
              <w:rPr>
                <w:lang w:val="en-GB"/>
              </w:rPr>
              <w:t>Deliverable:</w:t>
            </w:r>
          </w:p>
          <w:p w14:paraId="2B40701A" w14:textId="13D1BA97" w:rsidR="006E39E3" w:rsidRDefault="006E39E3" w:rsidP="002145DF">
            <w:pPr>
              <w:rPr>
                <w:lang w:val="en-GB"/>
              </w:rPr>
            </w:pPr>
            <w:r>
              <w:rPr>
                <w:lang w:val="en-GB"/>
              </w:rPr>
              <w:t>Date:</w:t>
            </w:r>
          </w:p>
        </w:tc>
        <w:tc>
          <w:tcPr>
            <w:tcW w:w="5245" w:type="dxa"/>
          </w:tcPr>
          <w:p w14:paraId="7C738284" w14:textId="2A67895F" w:rsidR="00325687" w:rsidRPr="00325687" w:rsidRDefault="00325687" w:rsidP="00325687">
            <w:pPr>
              <w:rPr>
                <w:lang w:val="en-GB"/>
              </w:rPr>
            </w:pPr>
            <w:r>
              <w:rPr>
                <w:lang w:val="en-GB"/>
              </w:rPr>
              <w:t>I</w:t>
            </w:r>
            <w:r w:rsidRPr="00325687">
              <w:rPr>
                <w:lang w:val="en-GB"/>
              </w:rPr>
              <w:t>f you know your deliverables, you can begin planning backwards from there.</w:t>
            </w:r>
          </w:p>
          <w:p w14:paraId="621960F9" w14:textId="1B8E88C2" w:rsidR="002145DF" w:rsidRDefault="0091055A" w:rsidP="00325687">
            <w:pPr>
              <w:rPr>
                <w:lang w:val="en-GB"/>
              </w:rPr>
            </w:pPr>
            <w:r>
              <w:rPr>
                <w:lang w:val="en-GB"/>
              </w:rPr>
              <w:t>Do</w:t>
            </w:r>
            <w:r w:rsidR="00325687" w:rsidRPr="00325687">
              <w:rPr>
                <w:lang w:val="en-GB"/>
              </w:rPr>
              <w:t xml:space="preserve"> you need to have your new course approved by all parties</w:t>
            </w:r>
            <w:r>
              <w:rPr>
                <w:lang w:val="en-GB"/>
              </w:rPr>
              <w:t>? P</w:t>
            </w:r>
            <w:r w:rsidR="00325687" w:rsidRPr="00325687">
              <w:rPr>
                <w:lang w:val="en-GB"/>
              </w:rPr>
              <w:t>lease reach out to your teacher support, as the administrative process may take longer than expected.</w:t>
            </w:r>
          </w:p>
        </w:tc>
      </w:tr>
      <w:tr w:rsidR="00CB2707" w14:paraId="2DD05171" w14:textId="77777777" w:rsidTr="0099629E">
        <w:tc>
          <w:tcPr>
            <w:tcW w:w="2263" w:type="dxa"/>
            <w:shd w:val="clear" w:color="auto" w:fill="D9D9D9" w:themeFill="background1" w:themeFillShade="D9"/>
          </w:tcPr>
          <w:p w14:paraId="7343D698" w14:textId="1FDB5A8A" w:rsidR="00CB2707" w:rsidRPr="00D94336" w:rsidRDefault="00CB2707" w:rsidP="009F23B9">
            <w:pPr>
              <w:pStyle w:val="Lijstalinea"/>
              <w:numPr>
                <w:ilvl w:val="0"/>
                <w:numId w:val="9"/>
              </w:numPr>
              <w:tabs>
                <w:tab w:val="left" w:pos="317"/>
              </w:tabs>
              <w:ind w:left="168" w:hanging="168"/>
              <w:rPr>
                <w:color w:val="000000" w:themeColor="text1"/>
                <w:lang w:val="en-GB"/>
              </w:rPr>
            </w:pPr>
            <w:r w:rsidRPr="00D94336">
              <w:rPr>
                <w:color w:val="000000" w:themeColor="text1"/>
                <w:lang w:val="en-GB"/>
              </w:rPr>
              <w:t>Estimate how many students do you expect to teach?</w:t>
            </w:r>
          </w:p>
        </w:tc>
        <w:tc>
          <w:tcPr>
            <w:tcW w:w="2552" w:type="dxa"/>
          </w:tcPr>
          <w:p w14:paraId="0C8C7491" w14:textId="4F024101" w:rsidR="00CB2707" w:rsidRDefault="00CB2707" w:rsidP="00CB2707">
            <w:pPr>
              <w:rPr>
                <w:lang w:val="en-GB"/>
              </w:rPr>
            </w:pPr>
            <w:r>
              <w:rPr>
                <w:lang w:val="en-GB"/>
              </w:rPr>
              <w:t>Estimated amount of students:</w:t>
            </w:r>
          </w:p>
        </w:tc>
        <w:tc>
          <w:tcPr>
            <w:tcW w:w="5245" w:type="dxa"/>
            <w:vMerge w:val="restart"/>
          </w:tcPr>
          <w:p w14:paraId="08FE4C8A" w14:textId="3A97CFED" w:rsidR="00CB2707" w:rsidRDefault="00CB2707" w:rsidP="00CB2707">
            <w:pPr>
              <w:rPr>
                <w:lang w:val="en-GB"/>
              </w:rPr>
            </w:pPr>
            <w:r>
              <w:rPr>
                <w:lang w:val="en-GB"/>
              </w:rPr>
              <w:t xml:space="preserve">In CBL courses or projects, students work in groups and are mostly guided by tutors. </w:t>
            </w:r>
            <w:r w:rsidRPr="00702E73">
              <w:rPr>
                <w:lang w:val="en-GB"/>
              </w:rPr>
              <w:t>If you can already estimate how many students, how big the groups are and how many facilitators are available, you can calculate whether you have enough facilitators or need to recruit them.</w:t>
            </w:r>
          </w:p>
          <w:p w14:paraId="6D61907A" w14:textId="77777777" w:rsidR="00CB2707" w:rsidRDefault="00CB2707" w:rsidP="00CB2707">
            <w:pPr>
              <w:rPr>
                <w:lang w:val="en-GB"/>
              </w:rPr>
            </w:pPr>
          </w:p>
          <w:p w14:paraId="445A1950" w14:textId="77777777" w:rsidR="00CB2707" w:rsidRDefault="00CB2707" w:rsidP="00CB2707">
            <w:pPr>
              <w:rPr>
                <w:lang w:val="en-GB"/>
              </w:rPr>
            </w:pPr>
            <w:r>
              <w:rPr>
                <w:lang w:val="en-GB"/>
              </w:rPr>
              <w:t xml:space="preserve">Rule of thumb: </w:t>
            </w:r>
          </w:p>
          <w:p w14:paraId="5251875A" w14:textId="77777777" w:rsidR="00CB2707" w:rsidRDefault="00CB2707" w:rsidP="00CB2707">
            <w:pPr>
              <w:pStyle w:val="Lijstalinea"/>
              <w:numPr>
                <w:ilvl w:val="0"/>
                <w:numId w:val="11"/>
              </w:numPr>
            </w:pPr>
            <w:r>
              <w:t>Student group sizes: 5-8 students.</w:t>
            </w:r>
          </w:p>
          <w:p w14:paraId="1CC26FEC" w14:textId="586A4E7A" w:rsidR="00CB2707" w:rsidRDefault="00CB2707" w:rsidP="00CB2707">
            <w:pPr>
              <w:pStyle w:val="Lijstalinea"/>
              <w:numPr>
                <w:ilvl w:val="0"/>
                <w:numId w:val="11"/>
              </w:numPr>
            </w:pPr>
            <w:r>
              <w:t>Amount of groups per tutor: 1-4 student groups.</w:t>
            </w:r>
          </w:p>
          <w:p w14:paraId="4D0D50E6" w14:textId="77777777" w:rsidR="00CB2707" w:rsidRPr="002E4AD0" w:rsidRDefault="00CB2707" w:rsidP="00CB2707">
            <w:pPr>
              <w:pStyle w:val="Lijstalinea"/>
              <w:numPr>
                <w:ilvl w:val="0"/>
                <w:numId w:val="11"/>
              </w:numPr>
              <w:rPr>
                <w:lang w:val="en-GB"/>
              </w:rPr>
            </w:pPr>
            <w:r>
              <w:t>Amount of tutors per supervisor: 5 tutors</w:t>
            </w:r>
          </w:p>
          <w:p w14:paraId="6230C171" w14:textId="77777777" w:rsidR="002E4AD0" w:rsidRPr="002E4AD0" w:rsidRDefault="002E4AD0" w:rsidP="002E4AD0">
            <w:pPr>
              <w:rPr>
                <w:lang w:val="en-GB"/>
              </w:rPr>
            </w:pPr>
          </w:p>
          <w:p w14:paraId="0360A616" w14:textId="655B94DF" w:rsidR="003F0497" w:rsidRPr="003F0497" w:rsidRDefault="00116AD2" w:rsidP="003F0497">
            <w:pPr>
              <w:rPr>
                <w:lang w:val="en-GB"/>
              </w:rPr>
            </w:pPr>
            <w:r>
              <w:rPr>
                <w:lang w:val="en-GB"/>
              </w:rPr>
              <w:t xml:space="preserve">You can also use the </w:t>
            </w:r>
            <w:hyperlink r:id="rId14" w:history="1">
              <w:r w:rsidR="004D6249" w:rsidRPr="004D6249">
                <w:rPr>
                  <w:rStyle w:val="Hyperlink"/>
                  <w:lang w:val="en-GB"/>
                </w:rPr>
                <w:t>3. G</w:t>
              </w:r>
              <w:r w:rsidRPr="004D6249">
                <w:rPr>
                  <w:rStyle w:val="Hyperlink"/>
                  <w:lang w:val="en-GB"/>
                </w:rPr>
                <w:t>roup</w:t>
              </w:r>
              <w:r w:rsidR="004D6249" w:rsidRPr="004D6249">
                <w:rPr>
                  <w:rStyle w:val="Hyperlink"/>
                  <w:lang w:val="en-GB"/>
                </w:rPr>
                <w:t xml:space="preserve"> Size P</w:t>
              </w:r>
              <w:r w:rsidRPr="004D6249">
                <w:rPr>
                  <w:rStyle w:val="Hyperlink"/>
                  <w:lang w:val="en-GB"/>
                </w:rPr>
                <w:t>lanner</w:t>
              </w:r>
            </w:hyperlink>
            <w:r w:rsidR="004D6249">
              <w:rPr>
                <w:lang w:val="en-GB"/>
              </w:rPr>
              <w:t xml:space="preserve"> of the Development and Implementation Plan</w:t>
            </w:r>
            <w:r>
              <w:rPr>
                <w:lang w:val="en-GB"/>
              </w:rPr>
              <w:t xml:space="preserve"> to count </w:t>
            </w:r>
            <w:r w:rsidR="00503753">
              <w:rPr>
                <w:lang w:val="en-GB"/>
              </w:rPr>
              <w:t>the amount of students, tutors and supervisors.</w:t>
            </w:r>
          </w:p>
        </w:tc>
      </w:tr>
      <w:tr w:rsidR="00CB2707" w14:paraId="22E3FBAA" w14:textId="77777777" w:rsidTr="0099629E">
        <w:tc>
          <w:tcPr>
            <w:tcW w:w="2263" w:type="dxa"/>
            <w:shd w:val="clear" w:color="auto" w:fill="D9D9D9" w:themeFill="background1" w:themeFillShade="D9"/>
          </w:tcPr>
          <w:p w14:paraId="1E4623BC" w14:textId="505D26F7" w:rsidR="00CB2707" w:rsidRPr="00D94336" w:rsidRDefault="00CB2707" w:rsidP="009F23B9">
            <w:pPr>
              <w:pStyle w:val="Lijstalinea"/>
              <w:numPr>
                <w:ilvl w:val="0"/>
                <w:numId w:val="9"/>
              </w:numPr>
              <w:tabs>
                <w:tab w:val="left" w:pos="317"/>
              </w:tabs>
              <w:ind w:left="168" w:hanging="168"/>
              <w:rPr>
                <w:color w:val="000000" w:themeColor="text1"/>
                <w:lang w:val="en-GB"/>
              </w:rPr>
            </w:pPr>
            <w:r w:rsidRPr="00D94336">
              <w:rPr>
                <w:color w:val="000000" w:themeColor="text1"/>
                <w:lang w:val="en-GB"/>
              </w:rPr>
              <w:t xml:space="preserve">Has it already been established how many students are in one group? </w:t>
            </w:r>
          </w:p>
        </w:tc>
        <w:tc>
          <w:tcPr>
            <w:tcW w:w="2552" w:type="dxa"/>
          </w:tcPr>
          <w:p w14:paraId="5109CD52" w14:textId="0DFB62D5" w:rsidR="00CB2707" w:rsidRPr="00435C28" w:rsidRDefault="00000000" w:rsidP="00435C28">
            <w:pPr>
              <w:rPr>
                <w:lang w:val="en-GB"/>
              </w:rPr>
            </w:pPr>
            <w:sdt>
              <w:sdtPr>
                <w:rPr>
                  <w:color w:val="000000" w:themeColor="text1"/>
                  <w:lang w:val="en-GB"/>
                </w:rPr>
                <w:id w:val="1683394691"/>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Yes: …. Students per group</w:t>
            </w:r>
          </w:p>
          <w:p w14:paraId="03D5B2A6" w14:textId="3D7DFC2F" w:rsidR="00CB2707" w:rsidRPr="00435C28" w:rsidRDefault="00000000" w:rsidP="00435C28">
            <w:pPr>
              <w:rPr>
                <w:lang w:val="en-GB"/>
              </w:rPr>
            </w:pPr>
            <w:sdt>
              <w:sdtPr>
                <w:rPr>
                  <w:color w:val="000000" w:themeColor="text1"/>
                  <w:lang w:val="en-GB"/>
                </w:rPr>
                <w:id w:val="-718045017"/>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No</w:t>
            </w:r>
          </w:p>
        </w:tc>
        <w:tc>
          <w:tcPr>
            <w:tcW w:w="5245" w:type="dxa"/>
            <w:vMerge/>
          </w:tcPr>
          <w:p w14:paraId="38334B7E" w14:textId="77777777" w:rsidR="00CB2707" w:rsidRPr="00E72B55" w:rsidRDefault="00CB2707" w:rsidP="00CB2707">
            <w:pPr>
              <w:rPr>
                <w:lang w:val="en-GB"/>
              </w:rPr>
            </w:pPr>
          </w:p>
        </w:tc>
      </w:tr>
      <w:tr w:rsidR="00CB2707" w14:paraId="037BAB7B" w14:textId="77777777" w:rsidTr="0099629E">
        <w:tc>
          <w:tcPr>
            <w:tcW w:w="2263" w:type="dxa"/>
            <w:shd w:val="clear" w:color="auto" w:fill="D9D9D9" w:themeFill="background1" w:themeFillShade="D9"/>
          </w:tcPr>
          <w:p w14:paraId="59012551" w14:textId="49271262" w:rsidR="00CB2707" w:rsidRPr="00D94336" w:rsidRDefault="00CB2707" w:rsidP="009F23B9">
            <w:pPr>
              <w:pStyle w:val="Lijstalinea"/>
              <w:numPr>
                <w:ilvl w:val="0"/>
                <w:numId w:val="9"/>
              </w:numPr>
              <w:tabs>
                <w:tab w:val="left" w:pos="317"/>
              </w:tabs>
              <w:ind w:left="168" w:hanging="168"/>
              <w:rPr>
                <w:color w:val="000000" w:themeColor="text1"/>
                <w:lang w:val="en-GB"/>
              </w:rPr>
            </w:pPr>
            <w:r w:rsidRPr="00D94336">
              <w:rPr>
                <w:color w:val="000000" w:themeColor="text1"/>
                <w:lang w:val="en-GB"/>
              </w:rPr>
              <w:t>How much assistance is available?</w:t>
            </w:r>
          </w:p>
        </w:tc>
        <w:tc>
          <w:tcPr>
            <w:tcW w:w="2552" w:type="dxa"/>
          </w:tcPr>
          <w:p w14:paraId="02BF254B" w14:textId="65AE4277" w:rsidR="00CB2707" w:rsidRDefault="00CB2707" w:rsidP="00CB2707">
            <w:pPr>
              <w:rPr>
                <w:lang w:val="en-GB"/>
              </w:rPr>
            </w:pPr>
            <w:r>
              <w:rPr>
                <w:lang w:val="en-GB"/>
              </w:rPr>
              <w:t xml:space="preserve">Teaching </w:t>
            </w:r>
            <w:r w:rsidR="00871F86">
              <w:rPr>
                <w:lang w:val="en-GB"/>
              </w:rPr>
              <w:t>Assistants</w:t>
            </w:r>
            <w:r>
              <w:rPr>
                <w:lang w:val="en-GB"/>
              </w:rPr>
              <w:t xml:space="preserve"> or other Tutors:</w:t>
            </w:r>
          </w:p>
          <w:p w14:paraId="1C0180A0" w14:textId="55A02310" w:rsidR="00CB2707" w:rsidRDefault="00CB2707" w:rsidP="00CB2707">
            <w:pPr>
              <w:rPr>
                <w:lang w:val="en-GB"/>
              </w:rPr>
            </w:pPr>
            <w:r>
              <w:rPr>
                <w:lang w:val="en-GB"/>
              </w:rPr>
              <w:t>Supervisors of tutors:</w:t>
            </w:r>
          </w:p>
        </w:tc>
        <w:tc>
          <w:tcPr>
            <w:tcW w:w="5245" w:type="dxa"/>
            <w:vMerge/>
          </w:tcPr>
          <w:p w14:paraId="00B038B2" w14:textId="77777777" w:rsidR="00CB2707" w:rsidRPr="001F10D6" w:rsidRDefault="00CB2707" w:rsidP="00CB2707">
            <w:pPr>
              <w:rPr>
                <w:lang w:val="en-GB"/>
              </w:rPr>
            </w:pPr>
          </w:p>
        </w:tc>
      </w:tr>
      <w:tr w:rsidR="00CB2707" w14:paraId="00ACFF36" w14:textId="77777777" w:rsidTr="0099629E">
        <w:tc>
          <w:tcPr>
            <w:tcW w:w="2263" w:type="dxa"/>
            <w:shd w:val="clear" w:color="auto" w:fill="D9D9D9" w:themeFill="background1" w:themeFillShade="D9"/>
          </w:tcPr>
          <w:p w14:paraId="122F8389" w14:textId="3E02BDBA" w:rsidR="00CB2707" w:rsidRPr="00D94336" w:rsidRDefault="00CB2707" w:rsidP="009F23B9">
            <w:pPr>
              <w:pStyle w:val="Lijstalinea"/>
              <w:numPr>
                <w:ilvl w:val="0"/>
                <w:numId w:val="9"/>
              </w:numPr>
              <w:tabs>
                <w:tab w:val="left" w:pos="317"/>
              </w:tabs>
              <w:ind w:left="168" w:hanging="168"/>
              <w:rPr>
                <w:color w:val="000000" w:themeColor="text1"/>
                <w:lang w:val="en-GB"/>
              </w:rPr>
            </w:pPr>
            <w:r w:rsidRPr="00D94336">
              <w:rPr>
                <w:color w:val="000000" w:themeColor="text1"/>
                <w:lang w:val="en-GB"/>
              </w:rPr>
              <w:t xml:space="preserve">What </w:t>
            </w:r>
            <w:r w:rsidR="008D0779" w:rsidRPr="00D94336">
              <w:rPr>
                <w:color w:val="000000" w:themeColor="text1"/>
                <w:lang w:val="en-GB"/>
              </w:rPr>
              <w:t>are</w:t>
            </w:r>
            <w:r w:rsidRPr="00D94336">
              <w:rPr>
                <w:color w:val="000000" w:themeColor="text1"/>
                <w:lang w:val="en-GB"/>
              </w:rPr>
              <w:t xml:space="preserve"> students </w:t>
            </w:r>
            <w:r w:rsidR="008D0779" w:rsidRPr="00D94336">
              <w:rPr>
                <w:color w:val="000000" w:themeColor="text1"/>
                <w:lang w:val="en-GB"/>
              </w:rPr>
              <w:t xml:space="preserve">experiences with CBL? What do they </w:t>
            </w:r>
            <w:r w:rsidRPr="00D94336">
              <w:rPr>
                <w:color w:val="000000" w:themeColor="text1"/>
                <w:lang w:val="en-GB"/>
              </w:rPr>
              <w:t>potentially find difficult? And what will they be good at?</w:t>
            </w:r>
          </w:p>
        </w:tc>
        <w:tc>
          <w:tcPr>
            <w:tcW w:w="2552" w:type="dxa"/>
          </w:tcPr>
          <w:p w14:paraId="7E8AB513" w14:textId="77777777" w:rsidR="00CB2707" w:rsidRDefault="00CB2707" w:rsidP="00CB2707">
            <w:pPr>
              <w:rPr>
                <w:lang w:val="en-GB"/>
              </w:rPr>
            </w:pPr>
            <w:r>
              <w:rPr>
                <w:lang w:val="en-GB"/>
              </w:rPr>
              <w:t>Difficulties:</w:t>
            </w:r>
          </w:p>
          <w:p w14:paraId="15DFC303" w14:textId="77777777" w:rsidR="00CB2707" w:rsidRDefault="00CB2707" w:rsidP="00CB2707">
            <w:pPr>
              <w:rPr>
                <w:lang w:val="en-GB"/>
              </w:rPr>
            </w:pPr>
          </w:p>
          <w:p w14:paraId="43D5E427" w14:textId="7C8FF640" w:rsidR="00CB2707" w:rsidRPr="001F10D6" w:rsidRDefault="00CB2707" w:rsidP="00CB2707">
            <w:pPr>
              <w:rPr>
                <w:lang w:val="en-GB"/>
              </w:rPr>
            </w:pPr>
            <w:r>
              <w:rPr>
                <w:lang w:val="en-GB"/>
              </w:rPr>
              <w:t>Strengths:</w:t>
            </w:r>
          </w:p>
        </w:tc>
        <w:tc>
          <w:tcPr>
            <w:tcW w:w="5245" w:type="dxa"/>
          </w:tcPr>
          <w:p w14:paraId="509D1B22" w14:textId="528BA096" w:rsidR="003E2072" w:rsidRDefault="00173C6F" w:rsidP="00CB2707">
            <w:pPr>
              <w:rPr>
                <w:lang w:val="en-GB"/>
              </w:rPr>
            </w:pPr>
            <w:r>
              <w:rPr>
                <w:lang w:val="en-GB"/>
              </w:rPr>
              <w:t xml:space="preserve">You might find information about student experiences in evaluations, </w:t>
            </w:r>
            <w:r w:rsidR="002F32FA">
              <w:rPr>
                <w:lang w:val="en-GB"/>
              </w:rPr>
              <w:t xml:space="preserve">but you can also </w:t>
            </w:r>
            <w:r w:rsidR="00935C75">
              <w:rPr>
                <w:lang w:val="en-GB"/>
              </w:rPr>
              <w:t>organise short students interviews</w:t>
            </w:r>
            <w:r w:rsidR="003C5AD1">
              <w:rPr>
                <w:lang w:val="en-GB"/>
              </w:rPr>
              <w:t xml:space="preserve">. </w:t>
            </w:r>
            <w:r w:rsidR="005E75CF">
              <w:rPr>
                <w:lang w:val="en-GB"/>
              </w:rPr>
              <w:t>The s</w:t>
            </w:r>
            <w:r w:rsidR="003E2072" w:rsidRPr="003E2072">
              <w:rPr>
                <w:lang w:val="en-GB"/>
              </w:rPr>
              <w:t>tudy associations of</w:t>
            </w:r>
            <w:r w:rsidR="005E75CF">
              <w:rPr>
                <w:lang w:val="en-GB"/>
              </w:rPr>
              <w:t xml:space="preserve"> your </w:t>
            </w:r>
            <w:r w:rsidR="003E2072" w:rsidRPr="003E2072">
              <w:rPr>
                <w:lang w:val="en-GB"/>
              </w:rPr>
              <w:t>department</w:t>
            </w:r>
            <w:r w:rsidR="005E75CF">
              <w:rPr>
                <w:lang w:val="en-GB"/>
              </w:rPr>
              <w:t xml:space="preserve"> </w:t>
            </w:r>
            <w:r w:rsidR="003C5AD1">
              <w:rPr>
                <w:lang w:val="en-GB"/>
              </w:rPr>
              <w:t>might</w:t>
            </w:r>
            <w:r w:rsidR="003E2072" w:rsidRPr="003E2072">
              <w:rPr>
                <w:lang w:val="en-GB"/>
              </w:rPr>
              <w:t xml:space="preserve"> have a </w:t>
            </w:r>
            <w:r w:rsidR="003C5AD1">
              <w:rPr>
                <w:lang w:val="en-GB"/>
              </w:rPr>
              <w:t>s</w:t>
            </w:r>
            <w:r w:rsidR="003E2072" w:rsidRPr="003E2072">
              <w:rPr>
                <w:lang w:val="en-GB"/>
              </w:rPr>
              <w:t xml:space="preserve">ecretary of Education in their board that </w:t>
            </w:r>
            <w:r w:rsidR="003C5AD1">
              <w:rPr>
                <w:lang w:val="en-GB"/>
              </w:rPr>
              <w:t xml:space="preserve">could </w:t>
            </w:r>
            <w:r w:rsidR="003E2072" w:rsidRPr="003E2072">
              <w:rPr>
                <w:lang w:val="en-GB"/>
              </w:rPr>
              <w:t xml:space="preserve">help </w:t>
            </w:r>
            <w:r w:rsidR="003C5AD1">
              <w:rPr>
                <w:lang w:val="en-GB"/>
              </w:rPr>
              <w:t xml:space="preserve">you </w:t>
            </w:r>
            <w:r w:rsidR="003E2072" w:rsidRPr="003E2072">
              <w:rPr>
                <w:lang w:val="en-GB"/>
              </w:rPr>
              <w:t>in g</w:t>
            </w:r>
            <w:r w:rsidR="003C5AD1">
              <w:rPr>
                <w:lang w:val="en-GB"/>
              </w:rPr>
              <w:t>a</w:t>
            </w:r>
            <w:r w:rsidR="003E2072" w:rsidRPr="003E2072">
              <w:rPr>
                <w:lang w:val="en-GB"/>
              </w:rPr>
              <w:t>t</w:t>
            </w:r>
            <w:r w:rsidR="003C5AD1">
              <w:rPr>
                <w:lang w:val="en-GB"/>
              </w:rPr>
              <w:t>h</w:t>
            </w:r>
            <w:r w:rsidR="003E2072" w:rsidRPr="003E2072">
              <w:rPr>
                <w:lang w:val="en-GB"/>
              </w:rPr>
              <w:t>ering feedback from students.</w:t>
            </w:r>
          </w:p>
          <w:p w14:paraId="7B6F63CE" w14:textId="77777777" w:rsidR="003C5AD1" w:rsidRDefault="003C5AD1" w:rsidP="00CB2707">
            <w:pPr>
              <w:rPr>
                <w:lang w:val="en-GB"/>
              </w:rPr>
            </w:pPr>
          </w:p>
          <w:p w14:paraId="7F9E8DA5" w14:textId="5E4026AD" w:rsidR="00CB2707" w:rsidRPr="00E72B55" w:rsidRDefault="003C5AD1" w:rsidP="00CB2707">
            <w:pPr>
              <w:rPr>
                <w:lang w:val="en-GB"/>
              </w:rPr>
            </w:pPr>
            <w:r>
              <w:rPr>
                <w:lang w:val="en-GB"/>
              </w:rPr>
              <w:t xml:space="preserve">This information is useful </w:t>
            </w:r>
            <w:r w:rsidR="00CB2707" w:rsidRPr="001F10D6">
              <w:rPr>
                <w:lang w:val="en-GB"/>
              </w:rPr>
              <w:t>during the design phase.</w:t>
            </w:r>
            <w:r w:rsidR="00CB2707">
              <w:rPr>
                <w:lang w:val="en-GB"/>
              </w:rPr>
              <w:t xml:space="preserve"> W</w:t>
            </w:r>
            <w:r w:rsidR="00CB2707" w:rsidRPr="001F10D6">
              <w:rPr>
                <w:lang w:val="en-GB"/>
              </w:rPr>
              <w:t>hile designing, you can think of solutions to overcome the difficulties</w:t>
            </w:r>
            <w:r w:rsidR="00CB2707">
              <w:rPr>
                <w:lang w:val="en-GB"/>
              </w:rPr>
              <w:t xml:space="preserve"> and make </w:t>
            </w:r>
            <w:r w:rsidR="00CB2707" w:rsidRPr="001F10D6">
              <w:rPr>
                <w:lang w:val="en-GB"/>
              </w:rPr>
              <w:t>use</w:t>
            </w:r>
            <w:r w:rsidR="00CB2707">
              <w:rPr>
                <w:lang w:val="en-GB"/>
              </w:rPr>
              <w:t xml:space="preserve"> of</w:t>
            </w:r>
            <w:r w:rsidR="00CB2707" w:rsidRPr="001F10D6">
              <w:rPr>
                <w:lang w:val="en-GB"/>
              </w:rPr>
              <w:t xml:space="preserve"> the </w:t>
            </w:r>
            <w:r w:rsidR="00CB2707">
              <w:rPr>
                <w:lang w:val="en-GB"/>
              </w:rPr>
              <w:t>strengths.</w:t>
            </w:r>
          </w:p>
        </w:tc>
      </w:tr>
      <w:tr w:rsidR="00CB2707" w14:paraId="498E77D1" w14:textId="77777777" w:rsidTr="0099629E">
        <w:tc>
          <w:tcPr>
            <w:tcW w:w="2263" w:type="dxa"/>
            <w:shd w:val="clear" w:color="auto" w:fill="D9D9D9" w:themeFill="background1" w:themeFillShade="D9"/>
          </w:tcPr>
          <w:p w14:paraId="292D14A3" w14:textId="094E60AF" w:rsidR="00CB2707" w:rsidRPr="00D94336" w:rsidRDefault="00CB2707" w:rsidP="009F23B9">
            <w:pPr>
              <w:pStyle w:val="Lijstalinea"/>
              <w:numPr>
                <w:ilvl w:val="0"/>
                <w:numId w:val="9"/>
              </w:numPr>
              <w:tabs>
                <w:tab w:val="left" w:pos="310"/>
              </w:tabs>
              <w:ind w:left="168" w:hanging="168"/>
              <w:rPr>
                <w:color w:val="000000" w:themeColor="text1"/>
                <w:lang w:val="en-GB"/>
              </w:rPr>
            </w:pPr>
            <w:r w:rsidRPr="00D94336">
              <w:rPr>
                <w:color w:val="000000" w:themeColor="text1"/>
                <w:lang w:val="en-GB"/>
              </w:rPr>
              <w:t>What facilities can you use and what are any restrictions</w:t>
            </w:r>
            <w:r w:rsidR="002F32FA" w:rsidRPr="00D94336">
              <w:rPr>
                <w:color w:val="000000" w:themeColor="text1"/>
                <w:lang w:val="en-GB"/>
              </w:rPr>
              <w:t>?</w:t>
            </w:r>
          </w:p>
        </w:tc>
        <w:tc>
          <w:tcPr>
            <w:tcW w:w="2552" w:type="dxa"/>
          </w:tcPr>
          <w:p w14:paraId="7EFAD8A0" w14:textId="6415ECC0" w:rsidR="00CB2707" w:rsidRDefault="00CB2707" w:rsidP="00CB2707">
            <w:pPr>
              <w:rPr>
                <w:lang w:val="en-GB"/>
              </w:rPr>
            </w:pPr>
            <w:r>
              <w:rPr>
                <w:lang w:val="en-GB"/>
              </w:rPr>
              <w:t>Write down the availability and restrictions</w:t>
            </w:r>
          </w:p>
          <w:p w14:paraId="154F0CC6" w14:textId="092492F0" w:rsidR="00CB2707" w:rsidRPr="00435C28" w:rsidRDefault="00000000" w:rsidP="00435C28">
            <w:pPr>
              <w:rPr>
                <w:lang w:val="en-GB"/>
              </w:rPr>
            </w:pPr>
            <w:sdt>
              <w:sdtPr>
                <w:rPr>
                  <w:color w:val="000000" w:themeColor="text1"/>
                  <w:lang w:val="en-GB"/>
                </w:rPr>
                <w:id w:val="523288966"/>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Meeting rooms:</w:t>
            </w:r>
          </w:p>
          <w:p w14:paraId="708D1A23" w14:textId="77191B07" w:rsidR="00CB2707" w:rsidRPr="00435C28" w:rsidRDefault="00000000" w:rsidP="00435C28">
            <w:pPr>
              <w:rPr>
                <w:lang w:val="en-GB"/>
              </w:rPr>
            </w:pPr>
            <w:sdt>
              <w:sdtPr>
                <w:rPr>
                  <w:color w:val="000000" w:themeColor="text1"/>
                  <w:lang w:val="en-GB"/>
                </w:rPr>
                <w:id w:val="-1236622842"/>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Equipment:</w:t>
            </w:r>
          </w:p>
          <w:p w14:paraId="67AE074C" w14:textId="2E81E42B" w:rsidR="00CB2707" w:rsidRPr="00435C28" w:rsidRDefault="00000000" w:rsidP="00435C28">
            <w:pPr>
              <w:rPr>
                <w:lang w:val="en-GB"/>
              </w:rPr>
            </w:pPr>
            <w:sdt>
              <w:sdtPr>
                <w:rPr>
                  <w:color w:val="000000" w:themeColor="text1"/>
                  <w:lang w:val="en-GB"/>
                </w:rPr>
                <w:id w:val="844983022"/>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Lab:</w:t>
            </w:r>
          </w:p>
          <w:p w14:paraId="417D69B7" w14:textId="74F362C3" w:rsidR="00CB2707" w:rsidRPr="00435C28" w:rsidRDefault="00000000" w:rsidP="00435C28">
            <w:pPr>
              <w:rPr>
                <w:lang w:val="en-GB"/>
              </w:rPr>
            </w:pPr>
            <w:sdt>
              <w:sdtPr>
                <w:rPr>
                  <w:color w:val="000000" w:themeColor="text1"/>
                  <w:lang w:val="en-GB"/>
                </w:rPr>
                <w:id w:val="-1875533531"/>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Software:</w:t>
            </w:r>
          </w:p>
        </w:tc>
        <w:tc>
          <w:tcPr>
            <w:tcW w:w="5245" w:type="dxa"/>
          </w:tcPr>
          <w:p w14:paraId="787639DD" w14:textId="55994007" w:rsidR="00CB2707" w:rsidRDefault="00CB2707" w:rsidP="00CB2707">
            <w:pPr>
              <w:rPr>
                <w:lang w:val="en-GB"/>
              </w:rPr>
            </w:pPr>
            <w:r w:rsidRPr="00F876E1">
              <w:rPr>
                <w:lang w:val="en-GB"/>
              </w:rPr>
              <w:t>If the number of spaces is limited, it is important to know this before you start designing. The same goes for any equipment. If it has limited access, you need to take this into account during your design.</w:t>
            </w:r>
            <w:r w:rsidR="00E83FAE">
              <w:rPr>
                <w:lang w:val="en-GB"/>
              </w:rPr>
              <w:t xml:space="preserve"> </w:t>
            </w:r>
            <w:r w:rsidR="00F93495">
              <w:rPr>
                <w:lang w:val="en-GB"/>
              </w:rPr>
              <w:t xml:space="preserve">Recourses you might be able to use: </w:t>
            </w:r>
          </w:p>
          <w:p w14:paraId="794E6308" w14:textId="691C4A79" w:rsidR="00E83FAE" w:rsidRDefault="00000000" w:rsidP="00CB2707">
            <w:pPr>
              <w:rPr>
                <w:lang w:val="en-GB"/>
              </w:rPr>
            </w:pPr>
            <w:hyperlink r:id="rId15" w:history="1">
              <w:r w:rsidR="00E83FAE" w:rsidRPr="00A83EC5">
                <w:rPr>
                  <w:rStyle w:val="Hyperlink"/>
                  <w:lang w:val="en-GB"/>
                </w:rPr>
                <w:t>TU/e innovat</w:t>
              </w:r>
              <w:r w:rsidR="0050497D" w:rsidRPr="00A83EC5">
                <w:rPr>
                  <w:rStyle w:val="Hyperlink"/>
                  <w:lang w:val="en-GB"/>
                </w:rPr>
                <w:t>i</w:t>
              </w:r>
              <w:r w:rsidR="00E83FAE" w:rsidRPr="00A83EC5">
                <w:rPr>
                  <w:rStyle w:val="Hyperlink"/>
                  <w:lang w:val="en-GB"/>
                </w:rPr>
                <w:t>on Space</w:t>
              </w:r>
            </w:hyperlink>
            <w:r w:rsidR="00E83FAE">
              <w:rPr>
                <w:lang w:val="en-GB"/>
              </w:rPr>
              <w:t xml:space="preserve"> </w:t>
            </w:r>
            <w:r w:rsidR="00A83EC5">
              <w:rPr>
                <w:lang w:val="en-GB"/>
              </w:rPr>
              <w:t>facilities and support</w:t>
            </w:r>
          </w:p>
          <w:p w14:paraId="034D5A51" w14:textId="6C7CCB16" w:rsidR="00B74BB5" w:rsidRPr="001F10D6" w:rsidRDefault="00000000" w:rsidP="00CB2707">
            <w:pPr>
              <w:rPr>
                <w:lang w:val="en-GB"/>
              </w:rPr>
            </w:pPr>
            <w:hyperlink r:id="rId16" w:history="1">
              <w:r w:rsidR="0050497D" w:rsidRPr="004447B7">
                <w:rPr>
                  <w:rStyle w:val="Hyperlink"/>
                  <w:lang w:val="en-GB"/>
                </w:rPr>
                <w:t>TU/e Living Labs</w:t>
              </w:r>
            </w:hyperlink>
            <w:r w:rsidR="003901A3">
              <w:rPr>
                <w:lang w:val="en-GB"/>
              </w:rPr>
              <w:t xml:space="preserve"> settings and </w:t>
            </w:r>
            <w:r w:rsidR="00A83EC5">
              <w:rPr>
                <w:lang w:val="en-GB"/>
              </w:rPr>
              <w:t>recourses.</w:t>
            </w:r>
          </w:p>
        </w:tc>
      </w:tr>
      <w:tr w:rsidR="00CB2707" w14:paraId="25D52C96" w14:textId="77777777" w:rsidTr="0099629E">
        <w:tc>
          <w:tcPr>
            <w:tcW w:w="2263" w:type="dxa"/>
            <w:shd w:val="clear" w:color="auto" w:fill="D9D9D9" w:themeFill="background1" w:themeFillShade="D9"/>
          </w:tcPr>
          <w:p w14:paraId="7B770B32" w14:textId="177C69FB" w:rsidR="00CB2707" w:rsidRPr="00D94336" w:rsidRDefault="00CB2707" w:rsidP="009F23B9">
            <w:pPr>
              <w:pStyle w:val="Lijstalinea"/>
              <w:numPr>
                <w:ilvl w:val="0"/>
                <w:numId w:val="9"/>
              </w:numPr>
              <w:tabs>
                <w:tab w:val="left" w:pos="310"/>
              </w:tabs>
              <w:ind w:left="168" w:hanging="168"/>
              <w:rPr>
                <w:color w:val="000000" w:themeColor="text1"/>
                <w:lang w:val="en-GB"/>
              </w:rPr>
            </w:pPr>
            <w:r w:rsidRPr="00D94336">
              <w:rPr>
                <w:color w:val="000000" w:themeColor="text1"/>
                <w:lang w:val="en-GB"/>
              </w:rPr>
              <w:t xml:space="preserve">What other educators or </w:t>
            </w:r>
            <w:r w:rsidR="00BE34C8" w:rsidRPr="00D94336">
              <w:rPr>
                <w:color w:val="000000" w:themeColor="text1"/>
                <w:lang w:val="en-GB"/>
              </w:rPr>
              <w:lastRenderedPageBreak/>
              <w:t>colleagues</w:t>
            </w:r>
            <w:r w:rsidRPr="00D94336">
              <w:rPr>
                <w:color w:val="000000" w:themeColor="text1"/>
                <w:lang w:val="en-GB"/>
              </w:rPr>
              <w:t xml:space="preserve"> have already have experience with CBL?</w:t>
            </w:r>
          </w:p>
        </w:tc>
        <w:tc>
          <w:tcPr>
            <w:tcW w:w="2552" w:type="dxa"/>
          </w:tcPr>
          <w:p w14:paraId="4B1FA270" w14:textId="77777777" w:rsidR="00CB2707" w:rsidRDefault="00CB2707" w:rsidP="00CB2707">
            <w:pPr>
              <w:rPr>
                <w:lang w:val="en-GB"/>
              </w:rPr>
            </w:pPr>
            <w:r>
              <w:rPr>
                <w:lang w:val="en-GB"/>
              </w:rPr>
              <w:lastRenderedPageBreak/>
              <w:t>Name:</w:t>
            </w:r>
          </w:p>
          <w:p w14:paraId="101ACE6B" w14:textId="77777777" w:rsidR="00CB2707" w:rsidRDefault="00CB2707" w:rsidP="00CB2707">
            <w:pPr>
              <w:rPr>
                <w:lang w:val="en-GB"/>
              </w:rPr>
            </w:pPr>
            <w:r>
              <w:rPr>
                <w:lang w:val="en-GB"/>
              </w:rPr>
              <w:t>Name:</w:t>
            </w:r>
          </w:p>
          <w:p w14:paraId="20F58383" w14:textId="482E5C3B" w:rsidR="00CB2707" w:rsidRDefault="00CB2707" w:rsidP="00CB2707">
            <w:pPr>
              <w:rPr>
                <w:lang w:val="en-GB"/>
              </w:rPr>
            </w:pPr>
            <w:r>
              <w:rPr>
                <w:lang w:val="en-GB"/>
              </w:rPr>
              <w:lastRenderedPageBreak/>
              <w:t>Name:</w:t>
            </w:r>
          </w:p>
        </w:tc>
        <w:tc>
          <w:tcPr>
            <w:tcW w:w="5245" w:type="dxa"/>
          </w:tcPr>
          <w:p w14:paraId="70C78434" w14:textId="7EDC30E3" w:rsidR="00CB2707" w:rsidRDefault="00CB2707" w:rsidP="00CB2707">
            <w:pPr>
              <w:rPr>
                <w:lang w:val="en-GB"/>
              </w:rPr>
            </w:pPr>
            <w:r w:rsidRPr="00702E73">
              <w:rPr>
                <w:lang w:val="en-GB"/>
              </w:rPr>
              <w:lastRenderedPageBreak/>
              <w:t>Schedule a meeting with them and ask them to help you or at least give you advice.</w:t>
            </w:r>
          </w:p>
          <w:p w14:paraId="05C3064B" w14:textId="5827251C" w:rsidR="00CB2707" w:rsidRPr="00F876E1" w:rsidRDefault="00CB2707" w:rsidP="00CB2707">
            <w:pPr>
              <w:rPr>
                <w:lang w:val="en-GB"/>
              </w:rPr>
            </w:pPr>
            <w:r w:rsidRPr="00702E73">
              <w:rPr>
                <w:lang w:val="en-GB"/>
              </w:rPr>
              <w:lastRenderedPageBreak/>
              <w:t>These people may be able to help you during the creation of your CBL course</w:t>
            </w:r>
            <w:r>
              <w:rPr>
                <w:lang w:val="en-GB"/>
              </w:rPr>
              <w:t xml:space="preserve"> or project.</w:t>
            </w:r>
          </w:p>
        </w:tc>
      </w:tr>
      <w:tr w:rsidR="00CB2707" w14:paraId="5C5F8967" w14:textId="77777777" w:rsidTr="0099629E">
        <w:tc>
          <w:tcPr>
            <w:tcW w:w="2263" w:type="dxa"/>
            <w:shd w:val="clear" w:color="auto" w:fill="D9D9D9" w:themeFill="background1" w:themeFillShade="D9"/>
          </w:tcPr>
          <w:p w14:paraId="6A7B9528" w14:textId="75AC4085" w:rsidR="00CB2707" w:rsidRPr="00D94336" w:rsidRDefault="00CB2707" w:rsidP="009F23B9">
            <w:pPr>
              <w:pStyle w:val="Lijstalinea"/>
              <w:numPr>
                <w:ilvl w:val="0"/>
                <w:numId w:val="9"/>
              </w:numPr>
              <w:tabs>
                <w:tab w:val="left" w:pos="310"/>
              </w:tabs>
              <w:ind w:left="168" w:hanging="168"/>
              <w:rPr>
                <w:color w:val="000000" w:themeColor="text1"/>
                <w:lang w:val="en-GB"/>
              </w:rPr>
            </w:pPr>
            <w:r w:rsidRPr="00D94336">
              <w:rPr>
                <w:color w:val="000000" w:themeColor="text1"/>
                <w:lang w:val="en-GB"/>
              </w:rPr>
              <w:lastRenderedPageBreak/>
              <w:t xml:space="preserve">Is the challenge already formulated? </w:t>
            </w:r>
          </w:p>
        </w:tc>
        <w:tc>
          <w:tcPr>
            <w:tcW w:w="2552" w:type="dxa"/>
          </w:tcPr>
          <w:p w14:paraId="2AC60002" w14:textId="2CCAD80F" w:rsidR="00CB2707" w:rsidRPr="00435C28" w:rsidRDefault="00000000" w:rsidP="00435C28">
            <w:pPr>
              <w:rPr>
                <w:lang w:val="en-GB"/>
              </w:rPr>
            </w:pPr>
            <w:sdt>
              <w:sdtPr>
                <w:rPr>
                  <w:color w:val="000000" w:themeColor="text1"/>
                  <w:lang w:val="en-GB"/>
                </w:rPr>
                <w:id w:val="1817994694"/>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 xml:space="preserve">Yes, one of the used challenges can be </w:t>
            </w:r>
            <w:r w:rsidR="00B1340C" w:rsidRPr="00435C28">
              <w:rPr>
                <w:lang w:val="en-GB"/>
              </w:rPr>
              <w:t>reused</w:t>
            </w:r>
            <w:r w:rsidR="00CB2707" w:rsidRPr="00435C28">
              <w:rPr>
                <w:lang w:val="en-GB"/>
              </w:rPr>
              <w:t>.</w:t>
            </w:r>
          </w:p>
          <w:p w14:paraId="7D8E4580" w14:textId="315BCBD1" w:rsidR="00CB2707" w:rsidRPr="00435C28" w:rsidRDefault="00000000" w:rsidP="00435C28">
            <w:pPr>
              <w:rPr>
                <w:lang w:val="en-GB"/>
              </w:rPr>
            </w:pPr>
            <w:sdt>
              <w:sdtPr>
                <w:rPr>
                  <w:color w:val="000000" w:themeColor="text1"/>
                  <w:lang w:val="en-GB"/>
                </w:rPr>
                <w:id w:val="-107119995"/>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830473" w:rsidRPr="00435C28">
              <w:rPr>
                <w:lang w:val="en-GB"/>
              </w:rPr>
              <w:t>No,</w:t>
            </w:r>
            <w:r w:rsidR="00CB2707" w:rsidRPr="00435C28">
              <w:rPr>
                <w:lang w:val="en-GB"/>
              </w:rPr>
              <w:t xml:space="preserve"> challenge can</w:t>
            </w:r>
            <w:r w:rsidR="00830473" w:rsidRPr="00435C28">
              <w:rPr>
                <w:lang w:val="en-GB"/>
              </w:rPr>
              <w:t>’t</w:t>
            </w:r>
            <w:r w:rsidR="00CB2707" w:rsidRPr="00435C28">
              <w:rPr>
                <w:lang w:val="en-GB"/>
              </w:rPr>
              <w:t xml:space="preserve"> be repurposed</w:t>
            </w:r>
          </w:p>
          <w:p w14:paraId="22160044" w14:textId="62A30CF7" w:rsidR="00CB2707" w:rsidRPr="00435C28" w:rsidRDefault="00000000" w:rsidP="00435C28">
            <w:pPr>
              <w:rPr>
                <w:lang w:val="en-GB"/>
              </w:rPr>
            </w:pPr>
            <w:sdt>
              <w:sdtPr>
                <w:rPr>
                  <w:color w:val="000000" w:themeColor="text1"/>
                  <w:lang w:val="en-GB"/>
                </w:rPr>
                <w:id w:val="1397620602"/>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No</w:t>
            </w:r>
            <w:r w:rsidR="00830473" w:rsidRPr="00435C28">
              <w:rPr>
                <w:lang w:val="en-GB"/>
              </w:rPr>
              <w:t>, there is nothing yet.</w:t>
            </w:r>
          </w:p>
        </w:tc>
        <w:tc>
          <w:tcPr>
            <w:tcW w:w="5245" w:type="dxa"/>
          </w:tcPr>
          <w:p w14:paraId="74C7F415" w14:textId="77777777" w:rsidR="000D2960" w:rsidRPr="000D2960" w:rsidRDefault="000D2960" w:rsidP="000D2960">
            <w:pPr>
              <w:rPr>
                <w:lang w:val="en-GB"/>
              </w:rPr>
            </w:pPr>
            <w:r w:rsidRPr="000D2960">
              <w:rPr>
                <w:lang w:val="en-GB"/>
              </w:rPr>
              <w:t>If you can reuse a challenge, it saves work. Additionally, knowing which challenges have already been used and why they cannot be reused can be helpful later during the design phase.</w:t>
            </w:r>
          </w:p>
          <w:p w14:paraId="4114F749" w14:textId="41258A5E" w:rsidR="006331E1" w:rsidRPr="00702E73" w:rsidRDefault="000D2960" w:rsidP="000D2960">
            <w:pPr>
              <w:rPr>
                <w:lang w:val="en-GB"/>
              </w:rPr>
            </w:pPr>
            <w:r w:rsidRPr="000D2960">
              <w:rPr>
                <w:lang w:val="en-GB"/>
              </w:rPr>
              <w:t xml:space="preserve">If you find it challenging to create a challenge, remember that </w:t>
            </w:r>
            <w:hyperlink r:id="rId17" w:history="1">
              <w:r w:rsidRPr="0099629E">
                <w:rPr>
                  <w:rStyle w:val="Hyperlink"/>
                  <w:lang w:val="en-GB"/>
                </w:rPr>
                <w:t>TU/e Innovation Space</w:t>
              </w:r>
            </w:hyperlink>
            <w:r w:rsidRPr="000D2960">
              <w:rPr>
                <w:lang w:val="en-GB"/>
              </w:rPr>
              <w:t xml:space="preserve"> might be able to provide one for you.</w:t>
            </w:r>
          </w:p>
        </w:tc>
      </w:tr>
      <w:tr w:rsidR="00CB2707" w14:paraId="38E6F320" w14:textId="77777777" w:rsidTr="0099629E">
        <w:tc>
          <w:tcPr>
            <w:tcW w:w="2263" w:type="dxa"/>
            <w:shd w:val="clear" w:color="auto" w:fill="D9D9D9" w:themeFill="background1" w:themeFillShade="D9"/>
          </w:tcPr>
          <w:p w14:paraId="76B4AD3A" w14:textId="5BA77D3C" w:rsidR="00CB2707" w:rsidRPr="00D94336" w:rsidRDefault="00CB2707" w:rsidP="009F23B9">
            <w:pPr>
              <w:pStyle w:val="Lijstalinea"/>
              <w:numPr>
                <w:ilvl w:val="0"/>
                <w:numId w:val="9"/>
              </w:numPr>
              <w:tabs>
                <w:tab w:val="left" w:pos="310"/>
              </w:tabs>
              <w:ind w:left="168" w:hanging="168"/>
              <w:rPr>
                <w:color w:val="000000" w:themeColor="text1"/>
                <w:lang w:val="en-GB"/>
              </w:rPr>
            </w:pPr>
            <w:r w:rsidRPr="00D94336">
              <w:rPr>
                <w:color w:val="000000" w:themeColor="text1"/>
              </w:rPr>
              <w:t xml:space="preserve">Are stakeholders </w:t>
            </w:r>
            <w:r w:rsidRPr="00D94336">
              <w:rPr>
                <w:color w:val="000000" w:themeColor="text1"/>
                <w:lang w:val="en-GB"/>
              </w:rPr>
              <w:t>already</w:t>
            </w:r>
            <w:r w:rsidRPr="00D94336">
              <w:rPr>
                <w:color w:val="000000" w:themeColor="text1"/>
              </w:rPr>
              <w:t xml:space="preserve"> involved? If yes, what is their level of </w:t>
            </w:r>
            <w:r w:rsidRPr="00D94336">
              <w:rPr>
                <w:color w:val="000000" w:themeColor="text1"/>
                <w:lang w:val="en-GB"/>
              </w:rPr>
              <w:t>involvement</w:t>
            </w:r>
            <w:r w:rsidRPr="00D94336">
              <w:rPr>
                <w:color w:val="000000" w:themeColor="text1"/>
              </w:rPr>
              <w:t>?</w:t>
            </w:r>
          </w:p>
        </w:tc>
        <w:tc>
          <w:tcPr>
            <w:tcW w:w="2552" w:type="dxa"/>
          </w:tcPr>
          <w:p w14:paraId="1568D3F1" w14:textId="68509068" w:rsidR="00CB2707" w:rsidRPr="00435C28" w:rsidRDefault="00000000" w:rsidP="00435C28">
            <w:pPr>
              <w:rPr>
                <w:lang w:val="en-GB"/>
              </w:rPr>
            </w:pPr>
            <w:sdt>
              <w:sdtPr>
                <w:rPr>
                  <w:color w:val="000000" w:themeColor="text1"/>
                  <w:lang w:val="en-GB"/>
                </w:rPr>
                <w:id w:val="1762023373"/>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No</w:t>
            </w:r>
          </w:p>
          <w:p w14:paraId="31EA15AA" w14:textId="0EB1208D" w:rsidR="00CB2707" w:rsidRPr="00435C28" w:rsidRDefault="00000000" w:rsidP="00435C28">
            <w:pPr>
              <w:rPr>
                <w:lang w:val="en-GB"/>
              </w:rPr>
            </w:pPr>
            <w:sdt>
              <w:sdtPr>
                <w:rPr>
                  <w:color w:val="000000" w:themeColor="text1"/>
                  <w:lang w:val="en-GB"/>
                </w:rPr>
                <w:id w:val="-650753013"/>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 xml:space="preserve">Yes: </w:t>
            </w:r>
          </w:p>
          <w:p w14:paraId="044B7B5F" w14:textId="4C2686E8" w:rsidR="00CB2707" w:rsidRPr="00435C28" w:rsidRDefault="00000000" w:rsidP="00435C28">
            <w:pPr>
              <w:ind w:left="283"/>
              <w:rPr>
                <w:lang w:val="en-GB"/>
              </w:rPr>
            </w:pPr>
            <w:sdt>
              <w:sdtPr>
                <w:rPr>
                  <w:color w:val="000000" w:themeColor="text1"/>
                  <w:lang w:val="en-GB"/>
                </w:rPr>
                <w:id w:val="2030368797"/>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Inspirational</w:t>
            </w:r>
          </w:p>
          <w:p w14:paraId="0A4087F3" w14:textId="24D8FDBD" w:rsidR="00CB2707" w:rsidRPr="00435C28" w:rsidRDefault="00000000" w:rsidP="00435C28">
            <w:pPr>
              <w:ind w:left="283"/>
              <w:rPr>
                <w:lang w:val="en-GB"/>
              </w:rPr>
            </w:pPr>
            <w:sdt>
              <w:sdtPr>
                <w:rPr>
                  <w:color w:val="000000" w:themeColor="text1"/>
                  <w:lang w:val="en-GB"/>
                </w:rPr>
                <w:id w:val="-98335356"/>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Mentoring</w:t>
            </w:r>
          </w:p>
          <w:p w14:paraId="0C668EB2" w14:textId="4964719B" w:rsidR="00CB2707" w:rsidRPr="00435C28" w:rsidRDefault="00000000" w:rsidP="00435C28">
            <w:pPr>
              <w:ind w:left="283"/>
              <w:rPr>
                <w:lang w:val="en-GB"/>
              </w:rPr>
            </w:pPr>
            <w:sdt>
              <w:sdtPr>
                <w:rPr>
                  <w:color w:val="000000" w:themeColor="text1"/>
                  <w:lang w:val="en-GB"/>
                </w:rPr>
                <w:id w:val="1729489422"/>
                <w14:checkbox>
                  <w14:checked w14:val="0"/>
                  <w14:checkedState w14:val="2612" w14:font="MS Gothic"/>
                  <w14:uncheckedState w14:val="2610" w14:font="MS Gothic"/>
                </w14:checkbox>
              </w:sdtPr>
              <w:sdtContent>
                <w:r w:rsidR="00435C28">
                  <w:rPr>
                    <w:rFonts w:ascii="MS Gothic" w:eastAsia="MS Gothic" w:hAnsi="MS Gothic" w:hint="eastAsia"/>
                    <w:color w:val="000000" w:themeColor="text1"/>
                    <w:lang w:val="en-GB"/>
                  </w:rPr>
                  <w:t>☐</w:t>
                </w:r>
              </w:sdtContent>
            </w:sdt>
            <w:r w:rsidR="00435C28" w:rsidRPr="00435C28">
              <w:rPr>
                <w:lang w:val="en-GB"/>
              </w:rPr>
              <w:t xml:space="preserve"> </w:t>
            </w:r>
            <w:r w:rsidR="00CB2707" w:rsidRPr="00435C28">
              <w:rPr>
                <w:lang w:val="en-GB"/>
              </w:rPr>
              <w:t>Co-creator</w:t>
            </w:r>
          </w:p>
        </w:tc>
        <w:tc>
          <w:tcPr>
            <w:tcW w:w="5245" w:type="dxa"/>
          </w:tcPr>
          <w:p w14:paraId="542349CD" w14:textId="2A03178C" w:rsidR="00CB2707" w:rsidRDefault="00CB2707" w:rsidP="00CB2707">
            <w:pPr>
              <w:rPr>
                <w:lang w:val="en-GB"/>
              </w:rPr>
            </w:pPr>
            <w:r>
              <w:rPr>
                <w:lang w:val="en-GB"/>
              </w:rPr>
              <w:t xml:space="preserve">If you have stakeholders internal or external, involve them early in the process. You can create the challenge together. Also important to define their level of involvement and the corresponding responsibilities. </w:t>
            </w:r>
          </w:p>
          <w:p w14:paraId="06AA2C24" w14:textId="77777777" w:rsidR="00CB2707" w:rsidRDefault="00CB2707" w:rsidP="00CB2707">
            <w:pPr>
              <w:pStyle w:val="Lijstalinea"/>
              <w:numPr>
                <w:ilvl w:val="0"/>
                <w:numId w:val="13"/>
              </w:numPr>
              <w:rPr>
                <w:lang w:val="en-GB"/>
              </w:rPr>
            </w:pPr>
            <w:r w:rsidRPr="00E529B9">
              <w:rPr>
                <w:b/>
                <w:bCs/>
                <w:lang w:val="en-GB"/>
              </w:rPr>
              <w:t>Inspirational</w:t>
            </w:r>
            <w:r w:rsidRPr="00E529B9">
              <w:rPr>
                <w:lang w:val="en-GB"/>
              </w:rPr>
              <w:t>: The stakeholder gives an inspirational lecture of what challenges exist in the real-world to give an idea to the students how the challenge(s) given by the lecturer are related.</w:t>
            </w:r>
          </w:p>
          <w:p w14:paraId="431598B4" w14:textId="77777777" w:rsidR="00CB2707" w:rsidRDefault="00CB2707" w:rsidP="00CB2707">
            <w:pPr>
              <w:pStyle w:val="Lijstalinea"/>
              <w:numPr>
                <w:ilvl w:val="0"/>
                <w:numId w:val="13"/>
              </w:numPr>
              <w:rPr>
                <w:lang w:val="en-GB"/>
              </w:rPr>
            </w:pPr>
            <w:r w:rsidRPr="00E529B9">
              <w:rPr>
                <w:b/>
                <w:bCs/>
                <w:lang w:val="en-GB"/>
              </w:rPr>
              <w:t>Mentoring</w:t>
            </w:r>
            <w:r w:rsidRPr="00E529B9">
              <w:rPr>
                <w:lang w:val="en-GB"/>
              </w:rPr>
              <w:t>: The stakeholder is the challenge owner and meets with the student teams on a pre-defined basis (weekly, bi-weekly, etc), but does not participate in assessing the final output</w:t>
            </w:r>
          </w:p>
          <w:p w14:paraId="7032B105" w14:textId="77777777" w:rsidR="00CB2707" w:rsidRDefault="00CB2707" w:rsidP="00CB2707">
            <w:pPr>
              <w:pStyle w:val="Lijstalinea"/>
              <w:numPr>
                <w:ilvl w:val="0"/>
                <w:numId w:val="13"/>
              </w:numPr>
              <w:rPr>
                <w:lang w:val="en-GB"/>
              </w:rPr>
            </w:pPr>
            <w:r w:rsidRPr="00435C28">
              <w:rPr>
                <w:b/>
                <w:bCs/>
                <w:lang w:val="en-GB"/>
              </w:rPr>
              <w:t>Co-creator</w:t>
            </w:r>
            <w:r w:rsidRPr="00E529B9">
              <w:rPr>
                <w:lang w:val="en-GB"/>
              </w:rPr>
              <w:t>: The stakeholder is the challenge owner and meets with the student team on a pre-defined basis (weekly, bi-weekly, etc) and participates in the co-creation of the solutions with the students (so it does not participate in assessing the final output but can contribute to evaluating an aspect of students work, such as teamwork aspect, etc)</w:t>
            </w:r>
          </w:p>
          <w:p w14:paraId="557D099F" w14:textId="5BB96A0E" w:rsidR="0099629E" w:rsidRPr="0099629E" w:rsidRDefault="0099629E" w:rsidP="0099629E">
            <w:pPr>
              <w:rPr>
                <w:lang w:val="en-GB"/>
              </w:rPr>
            </w:pPr>
            <w:r w:rsidRPr="000D2960">
              <w:rPr>
                <w:lang w:val="en-GB"/>
              </w:rPr>
              <w:t xml:space="preserve">If you find it challenging to find stakeholders, remember that </w:t>
            </w:r>
            <w:hyperlink r:id="rId18" w:history="1">
              <w:r w:rsidRPr="0099629E">
                <w:rPr>
                  <w:rStyle w:val="Hyperlink"/>
                  <w:lang w:val="en-GB"/>
                </w:rPr>
                <w:t>TU/e Innovation Space</w:t>
              </w:r>
            </w:hyperlink>
            <w:r w:rsidRPr="000D2960">
              <w:rPr>
                <w:lang w:val="en-GB"/>
              </w:rPr>
              <w:t xml:space="preserve"> might be able to provide one for you.</w:t>
            </w:r>
          </w:p>
        </w:tc>
      </w:tr>
    </w:tbl>
    <w:p w14:paraId="4256EB70" w14:textId="39D1F3C4" w:rsidR="46641D98" w:rsidRDefault="46641D98" w:rsidP="46641D98"/>
    <w:sectPr w:rsidR="46641D98" w:rsidSect="00D51D51">
      <w:headerReference w:type="default" r:id="rId19"/>
      <w:footerReference w:type="default" r:id="rId20"/>
      <w:headerReference w:type="first" r:id="rId21"/>
      <w:footnotePr>
        <w:pos w:val="beneathText"/>
      </w:footnotePr>
      <w:pgSz w:w="11906" w:h="16838" w:code="9"/>
      <w:pgMar w:top="1582" w:right="1247" w:bottom="1134" w:left="124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6A22E" w14:textId="77777777" w:rsidR="005D492F" w:rsidRPr="00B97931" w:rsidRDefault="005D492F" w:rsidP="0019318F">
      <w:pPr>
        <w:spacing w:line="240" w:lineRule="auto"/>
      </w:pPr>
      <w:r w:rsidRPr="00B97931">
        <w:separator/>
      </w:r>
    </w:p>
  </w:endnote>
  <w:endnote w:type="continuationSeparator" w:id="0">
    <w:p w14:paraId="0018A63E" w14:textId="77777777" w:rsidR="005D492F" w:rsidRPr="00B97931" w:rsidRDefault="005D492F" w:rsidP="0019318F">
      <w:pPr>
        <w:spacing w:line="240" w:lineRule="auto"/>
      </w:pPr>
      <w:r w:rsidRPr="00B9793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cordAlternate">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W w:w="9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088"/>
      <w:gridCol w:w="1224"/>
      <w:gridCol w:w="1111"/>
    </w:tblGrid>
    <w:tr w:rsidR="006A3366" w:rsidRPr="00B97931" w14:paraId="09F6F57A" w14:textId="77777777" w:rsidTr="00AB5DA9">
      <w:tc>
        <w:tcPr>
          <w:tcW w:w="7088" w:type="dxa"/>
        </w:tcPr>
        <w:p w14:paraId="3E65B475" w14:textId="4D791518" w:rsidR="006A3366" w:rsidRPr="00B97931" w:rsidRDefault="006A3366">
          <w:pPr>
            <w:pStyle w:val="Voettekst"/>
          </w:pPr>
        </w:p>
      </w:tc>
      <w:tc>
        <w:tcPr>
          <w:tcW w:w="1224" w:type="dxa"/>
        </w:tcPr>
        <w:p w14:paraId="5EC8CD89" w14:textId="28195913" w:rsidR="006A3366" w:rsidRPr="00B97931" w:rsidRDefault="006A3366">
          <w:pPr>
            <w:pStyle w:val="Voettekst"/>
          </w:pPr>
        </w:p>
      </w:tc>
      <w:tc>
        <w:tcPr>
          <w:tcW w:w="1111" w:type="dxa"/>
        </w:tcPr>
        <w:p w14:paraId="5881E339" w14:textId="77777777" w:rsidR="006A3366" w:rsidRPr="00B97931" w:rsidRDefault="00EB51B2">
          <w:pPr>
            <w:pStyle w:val="Voettekst"/>
          </w:pPr>
          <w:r w:rsidRPr="00B97931">
            <w:t>Page</w:t>
          </w:r>
        </w:p>
      </w:tc>
    </w:tr>
    <w:tr w:rsidR="006A3366" w:rsidRPr="00B97931" w14:paraId="6215F5D1" w14:textId="77777777" w:rsidTr="00AB5DA9">
      <w:tc>
        <w:tcPr>
          <w:tcW w:w="7088" w:type="dxa"/>
        </w:tcPr>
        <w:p w14:paraId="6233EEC8" w14:textId="0D069FD7" w:rsidR="006A3366" w:rsidRPr="00B97931" w:rsidRDefault="00000000" w:rsidP="007D534A">
          <w:pPr>
            <w:pStyle w:val="Voettekst"/>
            <w:rPr>
              <w:b/>
            </w:rPr>
          </w:pPr>
          <w:sdt>
            <w:sdtPr>
              <w:rPr>
                <w:rFonts w:ascii="Calibri" w:hAnsi="Calibri" w:cs="Calibri"/>
                <w:b/>
              </w:rPr>
              <w:alias w:val="{{Form.Title}}"/>
              <w:tag w:val="{&quot;templafy&quot;:{&quot;id&quot;:&quot;bb995d6c-b695-4a6f-b8fa-bc8ddefa32ed&quot;}}"/>
              <w:id w:val="1631289014"/>
              <w:placeholder>
                <w:docPart w:val="DefaultPlaceholder_-1854013440"/>
              </w:placeholder>
            </w:sdtPr>
            <w:sdtContent>
              <w:hyperlink r:id="rId1" w:tgtFrame="_blank" w:history="1">
                <w:r w:rsidR="00AB5DA9">
                  <w:rPr>
                    <w:rStyle w:val="Hyperlink"/>
                    <w:rFonts w:ascii="Source Sans Pro" w:hAnsi="Source Sans Pro"/>
                    <w:shd w:val="clear" w:color="auto" w:fill="FFFFFF"/>
                  </w:rPr>
                  <w:t>CBL Precondition Analysis </w:t>
                </w:r>
              </w:hyperlink>
              <w:r w:rsidR="00AB5DA9">
                <w:rPr>
                  <w:rFonts w:ascii="Source Sans Pro" w:hAnsi="Source Sans Pro"/>
                  <w:color w:val="333333"/>
                  <w:shd w:val="clear" w:color="auto" w:fill="FFFFFF"/>
                </w:rPr>
                <w:t>© 2024 by </w:t>
              </w:r>
              <w:hyperlink r:id="rId2" w:tgtFrame="_blank" w:history="1">
                <w:r w:rsidR="00AB5DA9">
                  <w:rPr>
                    <w:rStyle w:val="Hyperlink"/>
                    <w:rFonts w:ascii="Source Sans Pro" w:hAnsi="Source Sans Pro"/>
                    <w:color w:val="D14500"/>
                    <w:shd w:val="clear" w:color="auto" w:fill="FFFFFF"/>
                  </w:rPr>
                  <w:t>Eindhoven University of Technology </w:t>
                </w:r>
              </w:hyperlink>
              <w:r w:rsidR="00AB5DA9">
                <w:rPr>
                  <w:rFonts w:ascii="Source Sans Pro" w:hAnsi="Source Sans Pro"/>
                  <w:color w:val="333333"/>
                  <w:shd w:val="clear" w:color="auto" w:fill="FFFFFF"/>
                </w:rPr>
                <w:t>is licensed under </w:t>
              </w:r>
              <w:hyperlink r:id="rId3" w:tgtFrame="_blank" w:history="1">
                <w:r w:rsidR="00AB5DA9">
                  <w:rPr>
                    <w:rStyle w:val="Hyperlink"/>
                    <w:rFonts w:ascii="Source Sans Pro" w:hAnsi="Source Sans Pro"/>
                    <w:color w:val="D14500"/>
                    <w:shd w:val="clear" w:color="auto" w:fill="FFFFFF"/>
                  </w:rPr>
                  <w:t>CC BY-NC-SA 4.0 </w:t>
                </w:r>
                <w:r w:rsidR="00AB5DA9">
                  <w:rPr>
                    <w:rFonts w:ascii="Source Sans Pro" w:hAnsi="Source Sans Pro"/>
                    <w:noProof/>
                    <w:color w:val="D14500"/>
                    <w:shd w:val="clear" w:color="auto" w:fill="FFFFFF"/>
                  </w:rPr>
                  <mc:AlternateContent>
                    <mc:Choice Requires="wps">
                      <w:drawing>
                        <wp:inline distT="0" distB="0" distL="0" distR="0" wp14:anchorId="71CD2C8A" wp14:editId="1CDE08DC">
                          <wp:extent cx="190500" cy="190500"/>
                          <wp:effectExtent l="0" t="0" r="0" b="0"/>
                          <wp:docPr id="1829983030" name="Rechthoek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F28CE" id="Rechthoek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r w:rsidR="00AB5DA9">
                  <w:rPr>
                    <w:rFonts w:ascii="Source Sans Pro" w:hAnsi="Source Sans Pro"/>
                    <w:noProof/>
                    <w:color w:val="D14500"/>
                    <w:shd w:val="clear" w:color="auto" w:fill="FFFFFF"/>
                  </w:rPr>
                  <mc:AlternateContent>
                    <mc:Choice Requires="wps">
                      <w:drawing>
                        <wp:inline distT="0" distB="0" distL="0" distR="0" wp14:anchorId="6732AF5A" wp14:editId="5599B622">
                          <wp:extent cx="190500" cy="190500"/>
                          <wp:effectExtent l="0" t="0" r="0" b="0"/>
                          <wp:docPr id="1363626596" name="Rechthoek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239A3C" id="Rechthoek 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hyperlink>
            </w:sdtContent>
          </w:sdt>
        </w:p>
      </w:tc>
      <w:tc>
        <w:tcPr>
          <w:tcW w:w="1224" w:type="dxa"/>
        </w:tcPr>
        <w:sdt>
          <w:sdtPr>
            <w:rPr>
              <w:rFonts w:ascii="Calibri" w:hAnsi="Calibri" w:cs="Calibri"/>
              <w:b/>
            </w:rPr>
            <w:alias w:val="{{Form.Version}}"/>
            <w:tag w:val="{&quot;templafy&quot;:{&quot;id&quot;:&quot;c726e127-f96f-46b4-be62-ca2c1f99a062&quot;}}"/>
            <w:id w:val="988443412"/>
            <w:placeholder>
              <w:docPart w:val="DefaultPlaceholder_-1854013440"/>
            </w:placeholder>
          </w:sdtPr>
          <w:sdtContent>
            <w:p w14:paraId="7D5C67F6" w14:textId="77777777" w:rsidR="00035F7F" w:rsidRPr="00B97931" w:rsidRDefault="0017098A">
              <w:pPr>
                <w:pStyle w:val="Voettekst"/>
                <w:rPr>
                  <w:b/>
                </w:rPr>
              </w:pPr>
              <w:r w:rsidRPr="00B97931">
                <w:rPr>
                  <w:rFonts w:ascii="Calibri" w:hAnsi="Calibri" w:cs="Calibri"/>
                  <w:b/>
                </w:rPr>
                <w:t>​</w:t>
              </w:r>
            </w:p>
          </w:sdtContent>
        </w:sdt>
      </w:tc>
      <w:tc>
        <w:tcPr>
          <w:tcW w:w="1111" w:type="dxa"/>
        </w:tcPr>
        <w:p w14:paraId="5D0D4B7E" w14:textId="77777777" w:rsidR="006A3366" w:rsidRPr="00B97931" w:rsidRDefault="006A3366" w:rsidP="007D534A">
          <w:pPr>
            <w:pStyle w:val="Voettekst"/>
          </w:pPr>
          <w:r w:rsidRPr="00B97931">
            <w:fldChar w:fldCharType="begin"/>
          </w:r>
          <w:r w:rsidRPr="00B97931">
            <w:instrText xml:space="preserve"> PAGE   \* MERGEFORMAT </w:instrText>
          </w:r>
          <w:r w:rsidRPr="00B97931">
            <w:fldChar w:fldCharType="separate"/>
          </w:r>
          <w:r w:rsidR="00253A61" w:rsidRPr="00B97931">
            <w:rPr>
              <w:noProof/>
            </w:rPr>
            <w:t>7</w:t>
          </w:r>
          <w:r w:rsidRPr="00B97931">
            <w:fldChar w:fldCharType="end"/>
          </w:r>
          <w:r w:rsidRPr="00B97931">
            <w:t xml:space="preserve"> </w:t>
          </w:r>
          <w:r w:rsidR="00EB51B2" w:rsidRPr="00B97931">
            <w:t>of</w:t>
          </w:r>
          <w:r w:rsidRPr="00B97931">
            <w:t xml:space="preserve"> </w:t>
          </w:r>
          <w:r w:rsidR="00E62559" w:rsidRPr="00B97931">
            <w:rPr>
              <w:noProof/>
            </w:rPr>
            <w:fldChar w:fldCharType="begin"/>
          </w:r>
          <w:r w:rsidR="00E62559" w:rsidRPr="00B97931">
            <w:rPr>
              <w:noProof/>
            </w:rPr>
            <w:instrText xml:space="preserve"> NUMPAGES   \* MERGEFORMAT </w:instrText>
          </w:r>
          <w:r w:rsidR="00E62559" w:rsidRPr="00B97931">
            <w:rPr>
              <w:noProof/>
            </w:rPr>
            <w:fldChar w:fldCharType="separate"/>
          </w:r>
          <w:r w:rsidR="00253A61" w:rsidRPr="00B97931">
            <w:rPr>
              <w:noProof/>
            </w:rPr>
            <w:t>7</w:t>
          </w:r>
          <w:r w:rsidR="00E62559" w:rsidRPr="00B97931">
            <w:rPr>
              <w:noProof/>
            </w:rPr>
            <w:fldChar w:fldCharType="end"/>
          </w:r>
        </w:p>
      </w:tc>
    </w:tr>
  </w:tbl>
  <w:p w14:paraId="7F8432FB" w14:textId="77777777" w:rsidR="006A3366" w:rsidRPr="00B97931" w:rsidRDefault="006A33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CD416" w14:textId="77777777" w:rsidR="005D492F" w:rsidRPr="00B97931" w:rsidRDefault="005D492F" w:rsidP="0019318F">
      <w:pPr>
        <w:spacing w:line="240" w:lineRule="auto"/>
      </w:pPr>
    </w:p>
  </w:footnote>
  <w:footnote w:type="continuationSeparator" w:id="0">
    <w:p w14:paraId="34E28515" w14:textId="77777777" w:rsidR="005D492F" w:rsidRPr="00B97931" w:rsidRDefault="005D492F" w:rsidP="0019318F">
      <w:pPr>
        <w:spacing w:line="240" w:lineRule="auto"/>
      </w:pPr>
      <w:r w:rsidRPr="00B9793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66D45" w14:textId="77777777" w:rsidR="006A3366" w:rsidRPr="00B97931" w:rsidRDefault="00A82234" w:rsidP="00CB3997">
    <w:pPr>
      <w:spacing w:line="240" w:lineRule="auto"/>
    </w:pPr>
    <w:r w:rsidRPr="00B97931">
      <w:rPr>
        <w:noProof/>
      </w:rPr>
      <w:drawing>
        <wp:anchor distT="0" distB="0" distL="114300" distR="114300" simplePos="0" relativeHeight="251805696" behindDoc="1" locked="0" layoutInCell="1" allowOverlap="1" wp14:anchorId="53478D10" wp14:editId="7AFB88D5">
          <wp:simplePos x="0" y="0"/>
          <wp:positionH relativeFrom="rightMargin">
            <wp:posOffset>-709553</wp:posOffset>
          </wp:positionH>
          <wp:positionV relativeFrom="page">
            <wp:posOffset>390525</wp:posOffset>
          </wp:positionV>
          <wp:extent cx="509175" cy="224280"/>
          <wp:effectExtent l="0" t="0" r="5715" b="4445"/>
          <wp:wrapNone/>
          <wp:docPr id="1649083016" name="Afbeelding 1649083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e-logo-small-400pct.png"/>
                  <pic:cNvPicPr/>
                </pic:nvPicPr>
                <pic:blipFill>
                  <a:blip r:embed="rId1">
                    <a:extLst>
                      <a:ext uri="{28A0092B-C50C-407E-A947-70E740481C1C}">
                        <a14:useLocalDpi xmlns:a14="http://schemas.microsoft.com/office/drawing/2010/main" val="0"/>
                      </a:ext>
                    </a:extLst>
                  </a:blip>
                  <a:stretch>
                    <a:fillRect/>
                  </a:stretch>
                </pic:blipFill>
                <pic:spPr>
                  <a:xfrm>
                    <a:off x="0" y="0"/>
                    <a:ext cx="509175" cy="224280"/>
                  </a:xfrm>
                  <a:prstGeom prst="rect">
                    <a:avLst/>
                  </a:prstGeom>
                </pic:spPr>
              </pic:pic>
            </a:graphicData>
          </a:graphic>
          <wp14:sizeRelH relativeFrom="margin">
            <wp14:pctWidth>0</wp14:pctWidth>
          </wp14:sizeRelH>
          <wp14:sizeRelV relativeFrom="margin">
            <wp14:pctHeight>0</wp14:pctHeight>
          </wp14:sizeRelV>
        </wp:anchor>
      </w:drawing>
    </w:r>
  </w:p>
  <w:p w14:paraId="625AAC88" w14:textId="77777777" w:rsidR="006A3366" w:rsidRPr="00B97931" w:rsidRDefault="006A33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8BBC5" w14:textId="77777777" w:rsidR="006A3366" w:rsidRPr="00B97931" w:rsidRDefault="006A3366">
    <w:pPr>
      <w:pStyle w:val="Koptekst"/>
    </w:pPr>
  </w:p>
  <w:p w14:paraId="3E081C21" w14:textId="20BDA5E4" w:rsidR="006A3366" w:rsidRPr="00B97931" w:rsidRDefault="006A33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21B32"/>
    <w:multiLevelType w:val="hybridMultilevel"/>
    <w:tmpl w:val="2B7EE1B0"/>
    <w:lvl w:ilvl="0" w:tplc="E6AABB6E">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66A3E85"/>
    <w:multiLevelType w:val="multilevel"/>
    <w:tmpl w:val="E5488A78"/>
    <w:lvl w:ilvl="0">
      <w:start w:val="1"/>
      <w:numFmt w:val="decimal"/>
      <w:pStyle w:val="Kop1"/>
      <w:lvlText w:val="%1"/>
      <w:lvlJc w:val="left"/>
      <w:pPr>
        <w:ind w:left="1049" w:hanging="1049"/>
      </w:pPr>
      <w:rPr>
        <w:rFonts w:hint="default"/>
      </w:rPr>
    </w:lvl>
    <w:lvl w:ilvl="1">
      <w:start w:val="1"/>
      <w:numFmt w:val="decimal"/>
      <w:lvlText w:val="%1.%2"/>
      <w:lvlJc w:val="left"/>
      <w:pPr>
        <w:ind w:left="1049" w:hanging="1049"/>
      </w:pPr>
      <w:rPr>
        <w:rFonts w:hint="default"/>
      </w:rPr>
    </w:lvl>
    <w:lvl w:ilvl="2">
      <w:start w:val="1"/>
      <w:numFmt w:val="decimal"/>
      <w:lvlText w:val="%1.%2.%3"/>
      <w:lvlJc w:val="left"/>
      <w:pPr>
        <w:ind w:left="1049" w:hanging="1049"/>
      </w:pPr>
      <w:rPr>
        <w:rFonts w:hint="default"/>
      </w:rPr>
    </w:lvl>
    <w:lvl w:ilvl="3">
      <w:start w:val="1"/>
      <w:numFmt w:val="decimal"/>
      <w:lvlText w:val="(%4)"/>
      <w:lvlJc w:val="left"/>
      <w:pPr>
        <w:ind w:left="1049" w:hanging="1049"/>
      </w:pPr>
      <w:rPr>
        <w:rFonts w:hint="default"/>
      </w:rPr>
    </w:lvl>
    <w:lvl w:ilvl="4">
      <w:start w:val="1"/>
      <w:numFmt w:val="lowerLetter"/>
      <w:lvlText w:val="(%5)"/>
      <w:lvlJc w:val="left"/>
      <w:pPr>
        <w:ind w:left="1049" w:hanging="1049"/>
      </w:pPr>
      <w:rPr>
        <w:rFonts w:hint="default"/>
      </w:rPr>
    </w:lvl>
    <w:lvl w:ilvl="5">
      <w:start w:val="1"/>
      <w:numFmt w:val="lowerRoman"/>
      <w:lvlText w:val="(%6)"/>
      <w:lvlJc w:val="left"/>
      <w:pPr>
        <w:ind w:left="1049" w:hanging="1049"/>
      </w:pPr>
      <w:rPr>
        <w:rFonts w:hint="default"/>
      </w:rPr>
    </w:lvl>
    <w:lvl w:ilvl="6">
      <w:start w:val="1"/>
      <w:numFmt w:val="decimal"/>
      <w:lvlText w:val="%7."/>
      <w:lvlJc w:val="left"/>
      <w:pPr>
        <w:ind w:left="1049" w:hanging="1049"/>
      </w:pPr>
      <w:rPr>
        <w:rFonts w:hint="default"/>
      </w:rPr>
    </w:lvl>
    <w:lvl w:ilvl="7">
      <w:start w:val="1"/>
      <w:numFmt w:val="lowerLetter"/>
      <w:lvlText w:val="%8."/>
      <w:lvlJc w:val="left"/>
      <w:pPr>
        <w:ind w:left="1049" w:hanging="1049"/>
      </w:pPr>
      <w:rPr>
        <w:rFonts w:hint="default"/>
      </w:rPr>
    </w:lvl>
    <w:lvl w:ilvl="8">
      <w:start w:val="1"/>
      <w:numFmt w:val="lowerRoman"/>
      <w:lvlText w:val="%9."/>
      <w:lvlJc w:val="left"/>
      <w:pPr>
        <w:ind w:left="1049" w:hanging="1049"/>
      </w:pPr>
      <w:rPr>
        <w:rFonts w:hint="default"/>
      </w:rPr>
    </w:lvl>
  </w:abstractNum>
  <w:abstractNum w:abstractNumId="2" w15:restartNumberingAfterBreak="0">
    <w:nsid w:val="06A17859"/>
    <w:multiLevelType w:val="hybridMultilevel"/>
    <w:tmpl w:val="C8BA39B2"/>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148E424C"/>
    <w:multiLevelType w:val="hybridMultilevel"/>
    <w:tmpl w:val="DD92E6F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C6F004D"/>
    <w:multiLevelType w:val="hybridMultilevel"/>
    <w:tmpl w:val="6D20C76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0906181"/>
    <w:multiLevelType w:val="hybridMultilevel"/>
    <w:tmpl w:val="6D305CE6"/>
    <w:lvl w:ilvl="0" w:tplc="3AE0F812">
      <w:numFmt w:val="bullet"/>
      <w:pStyle w:val="List1"/>
      <w:lvlText w:val="•"/>
      <w:lvlJc w:val="left"/>
      <w:pPr>
        <w:ind w:left="360" w:hanging="360"/>
      </w:pPr>
      <w:rPr>
        <w:rFonts w:ascii="Calibri" w:eastAsiaTheme="minorHAnsi" w:hAnsi="Calibri" w:cstheme="minorBidi" w:hint="default"/>
      </w:rPr>
    </w:lvl>
    <w:lvl w:ilvl="1" w:tplc="48A0B8EA">
      <w:numFmt w:val="bullet"/>
      <w:lvlText w:val="-"/>
      <w:lvlJc w:val="left"/>
      <w:pPr>
        <w:ind w:left="1080" w:hanging="360"/>
      </w:pPr>
      <w:rPr>
        <w:rFonts w:ascii="Calibri" w:eastAsiaTheme="minorHAnsi" w:hAnsi="Calibri" w:cstheme="minorBid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1061399"/>
    <w:multiLevelType w:val="hybridMultilevel"/>
    <w:tmpl w:val="30BACF62"/>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1490D0E"/>
    <w:multiLevelType w:val="hybridMultilevel"/>
    <w:tmpl w:val="E7FC5752"/>
    <w:lvl w:ilvl="0" w:tplc="69BA6EDE">
      <w:start w:val="1"/>
      <w:numFmt w:val="decimal"/>
      <w:pStyle w:val="Kop3"/>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331C7AC8"/>
    <w:multiLevelType w:val="hybridMultilevel"/>
    <w:tmpl w:val="61C8CBC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33F92816"/>
    <w:multiLevelType w:val="hybridMultilevel"/>
    <w:tmpl w:val="00563D10"/>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7A15B76"/>
    <w:multiLevelType w:val="hybridMultilevel"/>
    <w:tmpl w:val="7960D90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B114AFB"/>
    <w:multiLevelType w:val="hybridMultilevel"/>
    <w:tmpl w:val="AD7AD02A"/>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431126AA"/>
    <w:multiLevelType w:val="hybridMultilevel"/>
    <w:tmpl w:val="0728E07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57AD4743"/>
    <w:multiLevelType w:val="hybridMultilevel"/>
    <w:tmpl w:val="2962F02A"/>
    <w:lvl w:ilvl="0" w:tplc="1C8A5784">
      <w:start w:val="1"/>
      <w:numFmt w:val="bullet"/>
      <w:pStyle w:val="Lijst21"/>
      <w:lvlText w:val="-"/>
      <w:lvlJc w:val="left"/>
      <w:pPr>
        <w:ind w:left="530" w:hanging="360"/>
      </w:pPr>
      <w:rPr>
        <w:rFonts w:ascii="AccordAlternate" w:hAnsi="AccordAlternate" w:hint="default"/>
      </w:rPr>
    </w:lvl>
    <w:lvl w:ilvl="1" w:tplc="04130003">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4" w15:restartNumberingAfterBreak="0">
    <w:nsid w:val="613A3580"/>
    <w:multiLevelType w:val="hybridMultilevel"/>
    <w:tmpl w:val="383E1EC8"/>
    <w:lvl w:ilvl="0" w:tplc="E6AABB6E">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2102022464">
    <w:abstractNumId w:val="1"/>
  </w:num>
  <w:num w:numId="2" w16cid:durableId="322707983">
    <w:abstractNumId w:val="5"/>
  </w:num>
  <w:num w:numId="3" w16cid:durableId="140775452">
    <w:abstractNumId w:val="13"/>
  </w:num>
  <w:num w:numId="4" w16cid:durableId="427585741">
    <w:abstractNumId w:val="7"/>
  </w:num>
  <w:num w:numId="5" w16cid:durableId="816335731">
    <w:abstractNumId w:val="9"/>
  </w:num>
  <w:num w:numId="6" w16cid:durableId="280692654">
    <w:abstractNumId w:val="14"/>
  </w:num>
  <w:num w:numId="7" w16cid:durableId="181550605">
    <w:abstractNumId w:val="11"/>
  </w:num>
  <w:num w:numId="8" w16cid:durableId="976491384">
    <w:abstractNumId w:val="6"/>
  </w:num>
  <w:num w:numId="9" w16cid:durableId="135223889">
    <w:abstractNumId w:val="3"/>
  </w:num>
  <w:num w:numId="10" w16cid:durableId="1349062706">
    <w:abstractNumId w:val="0"/>
  </w:num>
  <w:num w:numId="11" w16cid:durableId="1190412000">
    <w:abstractNumId w:val="2"/>
  </w:num>
  <w:num w:numId="12" w16cid:durableId="373506052">
    <w:abstractNumId w:val="4"/>
  </w:num>
  <w:num w:numId="13" w16cid:durableId="593171596">
    <w:abstractNumId w:val="12"/>
  </w:num>
  <w:num w:numId="14" w16cid:durableId="70321626">
    <w:abstractNumId w:val="10"/>
  </w:num>
  <w:num w:numId="15" w16cid:durableId="1009555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FCF"/>
    <w:rsid w:val="00011612"/>
    <w:rsid w:val="00016E75"/>
    <w:rsid w:val="00017C6E"/>
    <w:rsid w:val="00023C0B"/>
    <w:rsid w:val="0002748F"/>
    <w:rsid w:val="00033616"/>
    <w:rsid w:val="00035F7F"/>
    <w:rsid w:val="00036DFE"/>
    <w:rsid w:val="00044071"/>
    <w:rsid w:val="00046933"/>
    <w:rsid w:val="000521F9"/>
    <w:rsid w:val="000561B7"/>
    <w:rsid w:val="00056DE5"/>
    <w:rsid w:val="00057545"/>
    <w:rsid w:val="00062ED4"/>
    <w:rsid w:val="00065D8D"/>
    <w:rsid w:val="00071F68"/>
    <w:rsid w:val="00082AA7"/>
    <w:rsid w:val="00086540"/>
    <w:rsid w:val="000865DF"/>
    <w:rsid w:val="000A1592"/>
    <w:rsid w:val="000A25ED"/>
    <w:rsid w:val="000A7102"/>
    <w:rsid w:val="000A767A"/>
    <w:rsid w:val="000B4990"/>
    <w:rsid w:val="000B6853"/>
    <w:rsid w:val="000D2960"/>
    <w:rsid w:val="000E437B"/>
    <w:rsid w:val="000E6C99"/>
    <w:rsid w:val="000F0506"/>
    <w:rsid w:val="000F099B"/>
    <w:rsid w:val="000F7018"/>
    <w:rsid w:val="001029ED"/>
    <w:rsid w:val="0010325F"/>
    <w:rsid w:val="00104CFA"/>
    <w:rsid w:val="00116AD2"/>
    <w:rsid w:val="00116F63"/>
    <w:rsid w:val="00131F85"/>
    <w:rsid w:val="00146C02"/>
    <w:rsid w:val="00146FF8"/>
    <w:rsid w:val="00153D89"/>
    <w:rsid w:val="00155B44"/>
    <w:rsid w:val="00167DE9"/>
    <w:rsid w:val="0017098A"/>
    <w:rsid w:val="0017334F"/>
    <w:rsid w:val="00173C6F"/>
    <w:rsid w:val="0017598A"/>
    <w:rsid w:val="0019318F"/>
    <w:rsid w:val="001952FF"/>
    <w:rsid w:val="001B5D91"/>
    <w:rsid w:val="001C2AD5"/>
    <w:rsid w:val="001C6693"/>
    <w:rsid w:val="001E7A0F"/>
    <w:rsid w:val="001F10D6"/>
    <w:rsid w:val="001F270F"/>
    <w:rsid w:val="001F6304"/>
    <w:rsid w:val="002124D4"/>
    <w:rsid w:val="002145DF"/>
    <w:rsid w:val="00253A61"/>
    <w:rsid w:val="00261F05"/>
    <w:rsid w:val="00266B6C"/>
    <w:rsid w:val="002715CD"/>
    <w:rsid w:val="002716DE"/>
    <w:rsid w:val="002863E2"/>
    <w:rsid w:val="00291873"/>
    <w:rsid w:val="00296EFD"/>
    <w:rsid w:val="002B5685"/>
    <w:rsid w:val="002D55B2"/>
    <w:rsid w:val="002E4AD0"/>
    <w:rsid w:val="002E4BE7"/>
    <w:rsid w:val="002F32FA"/>
    <w:rsid w:val="002F60B9"/>
    <w:rsid w:val="0031141B"/>
    <w:rsid w:val="00324DE9"/>
    <w:rsid w:val="00325687"/>
    <w:rsid w:val="00341C50"/>
    <w:rsid w:val="00351C42"/>
    <w:rsid w:val="00353574"/>
    <w:rsid w:val="00362D4C"/>
    <w:rsid w:val="00363F87"/>
    <w:rsid w:val="00365D48"/>
    <w:rsid w:val="003901A3"/>
    <w:rsid w:val="003A3811"/>
    <w:rsid w:val="003A66C0"/>
    <w:rsid w:val="003B0564"/>
    <w:rsid w:val="003B5F09"/>
    <w:rsid w:val="003B5F92"/>
    <w:rsid w:val="003C01D0"/>
    <w:rsid w:val="003C3499"/>
    <w:rsid w:val="003C5AD1"/>
    <w:rsid w:val="003C64CA"/>
    <w:rsid w:val="003C7F00"/>
    <w:rsid w:val="003E2072"/>
    <w:rsid w:val="003F0497"/>
    <w:rsid w:val="003F2809"/>
    <w:rsid w:val="003F75A6"/>
    <w:rsid w:val="00402786"/>
    <w:rsid w:val="00404176"/>
    <w:rsid w:val="00405080"/>
    <w:rsid w:val="004100A1"/>
    <w:rsid w:val="00412A20"/>
    <w:rsid w:val="00417BCF"/>
    <w:rsid w:val="00423610"/>
    <w:rsid w:val="00426370"/>
    <w:rsid w:val="00435C28"/>
    <w:rsid w:val="00435D05"/>
    <w:rsid w:val="004444B4"/>
    <w:rsid w:val="004447B7"/>
    <w:rsid w:val="00461740"/>
    <w:rsid w:val="00467AFA"/>
    <w:rsid w:val="00467B04"/>
    <w:rsid w:val="004968F4"/>
    <w:rsid w:val="004C0CAD"/>
    <w:rsid w:val="004C321C"/>
    <w:rsid w:val="004C4B67"/>
    <w:rsid w:val="004D6249"/>
    <w:rsid w:val="004E204D"/>
    <w:rsid w:val="004E4225"/>
    <w:rsid w:val="004E49C2"/>
    <w:rsid w:val="004E629A"/>
    <w:rsid w:val="004F712E"/>
    <w:rsid w:val="0050329A"/>
    <w:rsid w:val="00503753"/>
    <w:rsid w:val="0050497D"/>
    <w:rsid w:val="005049F8"/>
    <w:rsid w:val="00522709"/>
    <w:rsid w:val="00523165"/>
    <w:rsid w:val="00534C82"/>
    <w:rsid w:val="00545AF9"/>
    <w:rsid w:val="00556E49"/>
    <w:rsid w:val="005A2C70"/>
    <w:rsid w:val="005B10E8"/>
    <w:rsid w:val="005C2961"/>
    <w:rsid w:val="005D0801"/>
    <w:rsid w:val="005D2A6A"/>
    <w:rsid w:val="005D492F"/>
    <w:rsid w:val="005D68F9"/>
    <w:rsid w:val="005D7B2D"/>
    <w:rsid w:val="005E09C9"/>
    <w:rsid w:val="005E1D90"/>
    <w:rsid w:val="005E5C6B"/>
    <w:rsid w:val="005E75CF"/>
    <w:rsid w:val="005F4B86"/>
    <w:rsid w:val="005F4F80"/>
    <w:rsid w:val="005F7746"/>
    <w:rsid w:val="00601486"/>
    <w:rsid w:val="00613679"/>
    <w:rsid w:val="006222E9"/>
    <w:rsid w:val="006331E1"/>
    <w:rsid w:val="00634CD8"/>
    <w:rsid w:val="0064316B"/>
    <w:rsid w:val="006511BF"/>
    <w:rsid w:val="00667EA7"/>
    <w:rsid w:val="00670C39"/>
    <w:rsid w:val="00675C5F"/>
    <w:rsid w:val="0068418A"/>
    <w:rsid w:val="0068714F"/>
    <w:rsid w:val="006A08DD"/>
    <w:rsid w:val="006A3366"/>
    <w:rsid w:val="006B043C"/>
    <w:rsid w:val="006C0793"/>
    <w:rsid w:val="006C64D7"/>
    <w:rsid w:val="006E0836"/>
    <w:rsid w:val="006E245A"/>
    <w:rsid w:val="006E39E3"/>
    <w:rsid w:val="006E3D5B"/>
    <w:rsid w:val="006F5E33"/>
    <w:rsid w:val="007012A5"/>
    <w:rsid w:val="00702E73"/>
    <w:rsid w:val="0071686E"/>
    <w:rsid w:val="00717D89"/>
    <w:rsid w:val="00725F43"/>
    <w:rsid w:val="00732A1B"/>
    <w:rsid w:val="00733E1B"/>
    <w:rsid w:val="00747F42"/>
    <w:rsid w:val="00763926"/>
    <w:rsid w:val="00784B62"/>
    <w:rsid w:val="00791211"/>
    <w:rsid w:val="007928DC"/>
    <w:rsid w:val="0079668F"/>
    <w:rsid w:val="007A054F"/>
    <w:rsid w:val="007A1A40"/>
    <w:rsid w:val="007A433F"/>
    <w:rsid w:val="007B646F"/>
    <w:rsid w:val="007B64D4"/>
    <w:rsid w:val="007C0533"/>
    <w:rsid w:val="007C15A2"/>
    <w:rsid w:val="007C70DE"/>
    <w:rsid w:val="007D534A"/>
    <w:rsid w:val="007E214F"/>
    <w:rsid w:val="007E60DA"/>
    <w:rsid w:val="007E72ED"/>
    <w:rsid w:val="007F21BA"/>
    <w:rsid w:val="008017BC"/>
    <w:rsid w:val="00801E19"/>
    <w:rsid w:val="00817AB6"/>
    <w:rsid w:val="00825526"/>
    <w:rsid w:val="00830473"/>
    <w:rsid w:val="0084013C"/>
    <w:rsid w:val="00843A2F"/>
    <w:rsid w:val="008441ED"/>
    <w:rsid w:val="008511B6"/>
    <w:rsid w:val="00854303"/>
    <w:rsid w:val="00854C9D"/>
    <w:rsid w:val="00863265"/>
    <w:rsid w:val="00871F86"/>
    <w:rsid w:val="008735F4"/>
    <w:rsid w:val="008A117B"/>
    <w:rsid w:val="008A328E"/>
    <w:rsid w:val="008B1030"/>
    <w:rsid w:val="008B4982"/>
    <w:rsid w:val="008C3368"/>
    <w:rsid w:val="008C7BEB"/>
    <w:rsid w:val="008D0779"/>
    <w:rsid w:val="008E543A"/>
    <w:rsid w:val="008F7043"/>
    <w:rsid w:val="0091055A"/>
    <w:rsid w:val="00922F05"/>
    <w:rsid w:val="009242A7"/>
    <w:rsid w:val="00935C75"/>
    <w:rsid w:val="00936282"/>
    <w:rsid w:val="00942938"/>
    <w:rsid w:val="00967A63"/>
    <w:rsid w:val="00971B82"/>
    <w:rsid w:val="00971FCF"/>
    <w:rsid w:val="0097390C"/>
    <w:rsid w:val="00980A0C"/>
    <w:rsid w:val="0099629E"/>
    <w:rsid w:val="009A6CA0"/>
    <w:rsid w:val="009B0C92"/>
    <w:rsid w:val="009C272A"/>
    <w:rsid w:val="009C3192"/>
    <w:rsid w:val="009D31D8"/>
    <w:rsid w:val="009D5F13"/>
    <w:rsid w:val="009E6080"/>
    <w:rsid w:val="009F104A"/>
    <w:rsid w:val="009F23B9"/>
    <w:rsid w:val="009F5CB8"/>
    <w:rsid w:val="009F6937"/>
    <w:rsid w:val="00A02771"/>
    <w:rsid w:val="00A04C84"/>
    <w:rsid w:val="00A12AC5"/>
    <w:rsid w:val="00A3385E"/>
    <w:rsid w:val="00A406D4"/>
    <w:rsid w:val="00A55820"/>
    <w:rsid w:val="00A57684"/>
    <w:rsid w:val="00A62F4F"/>
    <w:rsid w:val="00A64631"/>
    <w:rsid w:val="00A71C11"/>
    <w:rsid w:val="00A75D8E"/>
    <w:rsid w:val="00A7773C"/>
    <w:rsid w:val="00A77B33"/>
    <w:rsid w:val="00A82234"/>
    <w:rsid w:val="00A83EC5"/>
    <w:rsid w:val="00A87497"/>
    <w:rsid w:val="00A94FDB"/>
    <w:rsid w:val="00AB1D17"/>
    <w:rsid w:val="00AB22E9"/>
    <w:rsid w:val="00AB5DA9"/>
    <w:rsid w:val="00AB7375"/>
    <w:rsid w:val="00AD6CFD"/>
    <w:rsid w:val="00AE4392"/>
    <w:rsid w:val="00AF00D6"/>
    <w:rsid w:val="00AF09B4"/>
    <w:rsid w:val="00AF12B4"/>
    <w:rsid w:val="00B0302C"/>
    <w:rsid w:val="00B0686F"/>
    <w:rsid w:val="00B1340C"/>
    <w:rsid w:val="00B4133A"/>
    <w:rsid w:val="00B52329"/>
    <w:rsid w:val="00B55E21"/>
    <w:rsid w:val="00B67AD5"/>
    <w:rsid w:val="00B67E50"/>
    <w:rsid w:val="00B74BB5"/>
    <w:rsid w:val="00B76809"/>
    <w:rsid w:val="00B818BF"/>
    <w:rsid w:val="00B914C1"/>
    <w:rsid w:val="00B95150"/>
    <w:rsid w:val="00B958D8"/>
    <w:rsid w:val="00B97931"/>
    <w:rsid w:val="00BC7B0F"/>
    <w:rsid w:val="00BD2041"/>
    <w:rsid w:val="00BE34C8"/>
    <w:rsid w:val="00BE7AF4"/>
    <w:rsid w:val="00BF1CE6"/>
    <w:rsid w:val="00C032CD"/>
    <w:rsid w:val="00C21FBE"/>
    <w:rsid w:val="00C34039"/>
    <w:rsid w:val="00C52809"/>
    <w:rsid w:val="00C52D92"/>
    <w:rsid w:val="00C61738"/>
    <w:rsid w:val="00C714E5"/>
    <w:rsid w:val="00C74B64"/>
    <w:rsid w:val="00C771D9"/>
    <w:rsid w:val="00C7797C"/>
    <w:rsid w:val="00C97743"/>
    <w:rsid w:val="00CA1134"/>
    <w:rsid w:val="00CA5968"/>
    <w:rsid w:val="00CA6270"/>
    <w:rsid w:val="00CB2707"/>
    <w:rsid w:val="00CB3997"/>
    <w:rsid w:val="00CF5F9D"/>
    <w:rsid w:val="00CF7C88"/>
    <w:rsid w:val="00D00A78"/>
    <w:rsid w:val="00D15F40"/>
    <w:rsid w:val="00D250FC"/>
    <w:rsid w:val="00D251E9"/>
    <w:rsid w:val="00D2640F"/>
    <w:rsid w:val="00D30617"/>
    <w:rsid w:val="00D4351C"/>
    <w:rsid w:val="00D518E3"/>
    <w:rsid w:val="00D51D51"/>
    <w:rsid w:val="00D51DE1"/>
    <w:rsid w:val="00D63484"/>
    <w:rsid w:val="00D63A52"/>
    <w:rsid w:val="00D84A5F"/>
    <w:rsid w:val="00D86957"/>
    <w:rsid w:val="00D86A60"/>
    <w:rsid w:val="00D87B7D"/>
    <w:rsid w:val="00D87E5E"/>
    <w:rsid w:val="00D924C2"/>
    <w:rsid w:val="00D93AD2"/>
    <w:rsid w:val="00D93F97"/>
    <w:rsid w:val="00D94336"/>
    <w:rsid w:val="00DA0C13"/>
    <w:rsid w:val="00DB2059"/>
    <w:rsid w:val="00DC5485"/>
    <w:rsid w:val="00DC6E2B"/>
    <w:rsid w:val="00DD1848"/>
    <w:rsid w:val="00DE4776"/>
    <w:rsid w:val="00E001BB"/>
    <w:rsid w:val="00E00820"/>
    <w:rsid w:val="00E0128C"/>
    <w:rsid w:val="00E13D44"/>
    <w:rsid w:val="00E15492"/>
    <w:rsid w:val="00E26682"/>
    <w:rsid w:val="00E3202E"/>
    <w:rsid w:val="00E4348F"/>
    <w:rsid w:val="00E475B4"/>
    <w:rsid w:val="00E529B9"/>
    <w:rsid w:val="00E54877"/>
    <w:rsid w:val="00E55BFF"/>
    <w:rsid w:val="00E5730D"/>
    <w:rsid w:val="00E62559"/>
    <w:rsid w:val="00E72B55"/>
    <w:rsid w:val="00E73CCE"/>
    <w:rsid w:val="00E75CE8"/>
    <w:rsid w:val="00E82915"/>
    <w:rsid w:val="00E839D3"/>
    <w:rsid w:val="00E83FAE"/>
    <w:rsid w:val="00E92B13"/>
    <w:rsid w:val="00EA1B75"/>
    <w:rsid w:val="00EB21F2"/>
    <w:rsid w:val="00EB3121"/>
    <w:rsid w:val="00EB51B2"/>
    <w:rsid w:val="00EB5785"/>
    <w:rsid w:val="00ED79A8"/>
    <w:rsid w:val="00EF464A"/>
    <w:rsid w:val="00EF7B14"/>
    <w:rsid w:val="00F02CFA"/>
    <w:rsid w:val="00F05E4F"/>
    <w:rsid w:val="00F139BB"/>
    <w:rsid w:val="00F20E08"/>
    <w:rsid w:val="00F21794"/>
    <w:rsid w:val="00F22231"/>
    <w:rsid w:val="00F30A93"/>
    <w:rsid w:val="00F3195B"/>
    <w:rsid w:val="00F36A30"/>
    <w:rsid w:val="00F629FE"/>
    <w:rsid w:val="00F710A1"/>
    <w:rsid w:val="00F81E30"/>
    <w:rsid w:val="00F853FC"/>
    <w:rsid w:val="00F876E1"/>
    <w:rsid w:val="00F91C51"/>
    <w:rsid w:val="00F93495"/>
    <w:rsid w:val="00FA489A"/>
    <w:rsid w:val="00FC4E03"/>
    <w:rsid w:val="00FC6991"/>
    <w:rsid w:val="00FD1026"/>
    <w:rsid w:val="00FF2C9B"/>
    <w:rsid w:val="0116CAFC"/>
    <w:rsid w:val="15D5A7A2"/>
    <w:rsid w:val="1BB80BE4"/>
    <w:rsid w:val="2A28F1DC"/>
    <w:rsid w:val="46641D98"/>
    <w:rsid w:val="4D0E6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98F218"/>
  <w15:chartTrackingRefBased/>
  <w15:docId w15:val="{B8CBA139-B1A4-411A-B968-BEAC34FD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en-US"/>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34A"/>
    <w:pPr>
      <w:spacing w:after="0" w:line="255" w:lineRule="atLeast"/>
    </w:pPr>
    <w:rPr>
      <w:sz w:val="21"/>
    </w:rPr>
  </w:style>
  <w:style w:type="paragraph" w:styleId="Kop1">
    <w:name w:val="heading 1"/>
    <w:aliases w:val="Chapter"/>
    <w:basedOn w:val="Standaard"/>
    <w:next w:val="Standaard"/>
    <w:link w:val="Kop1Char"/>
    <w:uiPriority w:val="9"/>
    <w:qFormat/>
    <w:rsid w:val="005B10E8"/>
    <w:pPr>
      <w:keepNext/>
      <w:keepLines/>
      <w:pageBreakBefore/>
      <w:framePr w:wrap="notBeside" w:vAnchor="text" w:hAnchor="text" w:y="-203"/>
      <w:numPr>
        <w:numId w:val="1"/>
      </w:numPr>
      <w:spacing w:after="460" w:line="204" w:lineRule="auto"/>
      <w:ind w:left="0" w:firstLine="0"/>
      <w:contextualSpacing/>
      <w:outlineLvl w:val="0"/>
    </w:pPr>
    <w:rPr>
      <w:rFonts w:asciiTheme="majorHAnsi" w:eastAsiaTheme="majorEastAsia" w:hAnsiTheme="majorHAnsi" w:cstheme="majorBidi"/>
      <w:b/>
      <w:sz w:val="50"/>
      <w:szCs w:val="32"/>
    </w:rPr>
  </w:style>
  <w:style w:type="paragraph" w:styleId="Kop2">
    <w:name w:val="heading 2"/>
    <w:aliases w:val="Paragraph"/>
    <w:basedOn w:val="Standaard"/>
    <w:next w:val="Standaard"/>
    <w:link w:val="Kop2Char"/>
    <w:uiPriority w:val="9"/>
    <w:unhideWhenUsed/>
    <w:qFormat/>
    <w:rsid w:val="005B10E8"/>
    <w:pPr>
      <w:keepNext/>
      <w:keepLines/>
      <w:spacing w:before="255" w:after="250" w:line="192" w:lineRule="auto"/>
      <w:ind w:left="1049" w:hanging="1049"/>
      <w:outlineLvl w:val="1"/>
    </w:pPr>
    <w:rPr>
      <w:rFonts w:asciiTheme="majorHAnsi" w:eastAsiaTheme="majorEastAsia" w:hAnsiTheme="majorHAnsi" w:cstheme="majorBidi"/>
      <w:b/>
      <w:sz w:val="25"/>
      <w:szCs w:val="26"/>
    </w:rPr>
  </w:style>
  <w:style w:type="paragraph" w:styleId="Kop3">
    <w:name w:val="heading 3"/>
    <w:aliases w:val="Sub-paragraph"/>
    <w:basedOn w:val="Standaard"/>
    <w:next w:val="Standaard"/>
    <w:link w:val="Kop3Char"/>
    <w:uiPriority w:val="9"/>
    <w:unhideWhenUsed/>
    <w:qFormat/>
    <w:rsid w:val="005B10E8"/>
    <w:pPr>
      <w:keepNext/>
      <w:keepLines/>
      <w:numPr>
        <w:numId w:val="4"/>
      </w:numPr>
      <w:outlineLvl w:val="2"/>
    </w:pPr>
    <w:rPr>
      <w:rFonts w:asciiTheme="majorHAnsi" w:eastAsiaTheme="majorEastAsia" w:hAnsiTheme="majorHAnsi" w:cstheme="majorBidi"/>
      <w:b/>
      <w:szCs w:val="24"/>
    </w:rPr>
  </w:style>
  <w:style w:type="paragraph" w:styleId="Kop4">
    <w:name w:val="heading 4"/>
    <w:aliases w:val="Sub-header"/>
    <w:basedOn w:val="Standaard"/>
    <w:next w:val="Standaard"/>
    <w:link w:val="Kop4Char"/>
    <w:uiPriority w:val="9"/>
    <w:unhideWhenUsed/>
    <w:qFormat/>
    <w:rsid w:val="00942938"/>
    <w:pPr>
      <w:keepNext/>
      <w:keepLines/>
      <w:spacing w:before="255"/>
      <w:outlineLvl w:val="3"/>
    </w:pPr>
    <w:rPr>
      <w:rFonts w:asciiTheme="majorHAnsi" w:eastAsiaTheme="majorEastAsia" w:hAnsiTheme="majorHAnsi" w:cstheme="majorBidi"/>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429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42938"/>
    <w:rPr>
      <w:sz w:val="21"/>
    </w:rPr>
  </w:style>
  <w:style w:type="paragraph" w:styleId="Voettekst">
    <w:name w:val="footer"/>
    <w:basedOn w:val="Standaard"/>
    <w:link w:val="VoettekstChar"/>
    <w:uiPriority w:val="99"/>
    <w:unhideWhenUsed/>
    <w:rsid w:val="00942938"/>
    <w:pPr>
      <w:tabs>
        <w:tab w:val="center" w:pos="4536"/>
        <w:tab w:val="right" w:pos="9072"/>
      </w:tabs>
      <w:spacing w:line="170" w:lineRule="exact"/>
    </w:pPr>
    <w:rPr>
      <w:sz w:val="15"/>
    </w:rPr>
  </w:style>
  <w:style w:type="character" w:customStyle="1" w:styleId="VoettekstChar">
    <w:name w:val="Voettekst Char"/>
    <w:basedOn w:val="Standaardalinea-lettertype"/>
    <w:link w:val="Voettekst"/>
    <w:uiPriority w:val="99"/>
    <w:rsid w:val="00942938"/>
    <w:rPr>
      <w:sz w:val="15"/>
    </w:rPr>
  </w:style>
  <w:style w:type="table" w:styleId="Tabelraster">
    <w:name w:val="Table Grid"/>
    <w:basedOn w:val="Standaardtabel"/>
    <w:uiPriority w:val="39"/>
    <w:rsid w:val="009429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aliases w:val="Report Title"/>
    <w:basedOn w:val="Standaard"/>
    <w:next w:val="Standaard"/>
    <w:link w:val="TitelChar"/>
    <w:uiPriority w:val="10"/>
    <w:rsid w:val="00942938"/>
    <w:pPr>
      <w:spacing w:line="240" w:lineRule="auto"/>
      <w:contextualSpacing/>
    </w:pPr>
    <w:rPr>
      <w:rFonts w:asciiTheme="majorHAnsi" w:eastAsiaTheme="majorEastAsia" w:hAnsiTheme="majorHAnsi" w:cstheme="majorBidi"/>
      <w:b/>
      <w:spacing w:val="-10"/>
      <w:kern w:val="28"/>
      <w:sz w:val="48"/>
      <w:szCs w:val="56"/>
    </w:rPr>
  </w:style>
  <w:style w:type="character" w:customStyle="1" w:styleId="TitelChar">
    <w:name w:val="Titel Char"/>
    <w:aliases w:val="Report Title Char"/>
    <w:basedOn w:val="Standaardalinea-lettertype"/>
    <w:link w:val="Titel"/>
    <w:uiPriority w:val="10"/>
    <w:rsid w:val="00942938"/>
    <w:rPr>
      <w:rFonts w:asciiTheme="majorHAnsi" w:eastAsiaTheme="majorEastAsia" w:hAnsiTheme="majorHAnsi" w:cstheme="majorBidi"/>
      <w:b/>
      <w:spacing w:val="-10"/>
      <w:kern w:val="28"/>
      <w:sz w:val="48"/>
      <w:szCs w:val="56"/>
    </w:rPr>
  </w:style>
  <w:style w:type="paragraph" w:styleId="Ondertitel">
    <w:name w:val="Subtitle"/>
    <w:aliases w:val="Report Subtitle"/>
    <w:basedOn w:val="Standaard"/>
    <w:next w:val="Standaard"/>
    <w:link w:val="OndertitelChar"/>
    <w:uiPriority w:val="11"/>
    <w:rsid w:val="00942938"/>
    <w:pPr>
      <w:numPr>
        <w:ilvl w:val="1"/>
      </w:numPr>
      <w:spacing w:line="240" w:lineRule="auto"/>
    </w:pPr>
    <w:rPr>
      <w:rFonts w:eastAsiaTheme="minorEastAsia"/>
      <w:b/>
      <w:caps/>
      <w:color w:val="000000" w:themeColor="text1"/>
      <w:spacing w:val="15"/>
      <w:sz w:val="24"/>
    </w:rPr>
  </w:style>
  <w:style w:type="character" w:customStyle="1" w:styleId="OndertitelChar">
    <w:name w:val="Ondertitel Char"/>
    <w:aliases w:val="Report Subtitle Char"/>
    <w:basedOn w:val="Standaardalinea-lettertype"/>
    <w:link w:val="Ondertitel"/>
    <w:uiPriority w:val="11"/>
    <w:rsid w:val="00942938"/>
    <w:rPr>
      <w:rFonts w:eastAsiaTheme="minorEastAsia"/>
      <w:b/>
      <w:caps/>
      <w:color w:val="000000" w:themeColor="text1"/>
      <w:spacing w:val="15"/>
      <w:sz w:val="24"/>
    </w:rPr>
  </w:style>
  <w:style w:type="paragraph" w:customStyle="1" w:styleId="RefHeading">
    <w:name w:val="RefHeading"/>
    <w:basedOn w:val="Standaard"/>
    <w:rsid w:val="00942938"/>
    <w:pPr>
      <w:spacing w:line="170" w:lineRule="exact"/>
    </w:pPr>
    <w:rPr>
      <w:sz w:val="15"/>
      <w:szCs w:val="15"/>
    </w:rPr>
  </w:style>
  <w:style w:type="paragraph" w:customStyle="1" w:styleId="RefVersion">
    <w:name w:val="RefVersion"/>
    <w:basedOn w:val="RefHeading"/>
    <w:next w:val="RefHeading"/>
    <w:rsid w:val="00942938"/>
  </w:style>
  <w:style w:type="character" w:customStyle="1" w:styleId="Kop1Char">
    <w:name w:val="Kop 1 Char"/>
    <w:aliases w:val="Chapter Char"/>
    <w:basedOn w:val="Standaardalinea-lettertype"/>
    <w:link w:val="Kop1"/>
    <w:uiPriority w:val="9"/>
    <w:rsid w:val="005B10E8"/>
    <w:rPr>
      <w:rFonts w:asciiTheme="majorHAnsi" w:eastAsiaTheme="majorEastAsia" w:hAnsiTheme="majorHAnsi" w:cstheme="majorBidi"/>
      <w:b/>
      <w:sz w:val="50"/>
      <w:szCs w:val="32"/>
    </w:rPr>
  </w:style>
  <w:style w:type="character" w:customStyle="1" w:styleId="Kop2Char">
    <w:name w:val="Kop 2 Char"/>
    <w:aliases w:val="Paragraph Char"/>
    <w:basedOn w:val="Standaardalinea-lettertype"/>
    <w:link w:val="Kop2"/>
    <w:uiPriority w:val="9"/>
    <w:rsid w:val="005B10E8"/>
    <w:rPr>
      <w:rFonts w:asciiTheme="majorHAnsi" w:eastAsiaTheme="majorEastAsia" w:hAnsiTheme="majorHAnsi" w:cstheme="majorBidi"/>
      <w:b/>
      <w:sz w:val="25"/>
      <w:szCs w:val="26"/>
      <w:lang w:val="en-GB"/>
    </w:rPr>
  </w:style>
  <w:style w:type="character" w:customStyle="1" w:styleId="Kop3Char">
    <w:name w:val="Kop 3 Char"/>
    <w:aliases w:val="Sub-paragraph Char"/>
    <w:basedOn w:val="Standaardalinea-lettertype"/>
    <w:link w:val="Kop3"/>
    <w:uiPriority w:val="9"/>
    <w:rsid w:val="005B10E8"/>
    <w:rPr>
      <w:rFonts w:asciiTheme="majorHAnsi" w:eastAsiaTheme="majorEastAsia" w:hAnsiTheme="majorHAnsi" w:cstheme="majorBidi"/>
      <w:b/>
      <w:sz w:val="21"/>
      <w:szCs w:val="24"/>
    </w:rPr>
  </w:style>
  <w:style w:type="character" w:customStyle="1" w:styleId="Kop4Char">
    <w:name w:val="Kop 4 Char"/>
    <w:aliases w:val="Sub-header Char"/>
    <w:basedOn w:val="Standaardalinea-lettertype"/>
    <w:link w:val="Kop4"/>
    <w:uiPriority w:val="9"/>
    <w:rsid w:val="00942938"/>
    <w:rPr>
      <w:rFonts w:asciiTheme="majorHAnsi" w:eastAsiaTheme="majorEastAsia" w:hAnsiTheme="majorHAnsi" w:cstheme="majorBidi"/>
      <w:i/>
      <w:iCs/>
      <w:sz w:val="21"/>
    </w:rPr>
  </w:style>
  <w:style w:type="paragraph" w:styleId="Bijschrift">
    <w:name w:val="caption"/>
    <w:basedOn w:val="Standaard"/>
    <w:next w:val="Standaard"/>
    <w:uiPriority w:val="35"/>
    <w:unhideWhenUsed/>
    <w:qFormat/>
    <w:rsid w:val="00942938"/>
    <w:rPr>
      <w:iCs/>
      <w:sz w:val="14"/>
      <w:szCs w:val="18"/>
    </w:rPr>
  </w:style>
  <w:style w:type="paragraph" w:customStyle="1" w:styleId="UnnumberedChapter">
    <w:name w:val="Unnumbered Chapter"/>
    <w:basedOn w:val="Kop1"/>
    <w:next w:val="Standaard"/>
    <w:qFormat/>
    <w:rsid w:val="00942938"/>
    <w:pPr>
      <w:framePr w:wrap="notBeside"/>
      <w:numPr>
        <w:numId w:val="0"/>
      </w:numPr>
    </w:pPr>
  </w:style>
  <w:style w:type="paragraph" w:customStyle="1" w:styleId="UnnumberedParagraph">
    <w:name w:val="Unnumbered Paragraph"/>
    <w:basedOn w:val="Kop2"/>
    <w:next w:val="Standaard"/>
    <w:qFormat/>
    <w:rsid w:val="00942938"/>
    <w:pPr>
      <w:ind w:left="0" w:firstLine="0"/>
    </w:pPr>
  </w:style>
  <w:style w:type="paragraph" w:customStyle="1" w:styleId="UnnumberedSubparagraph">
    <w:name w:val="Unnumbered Subparagraph"/>
    <w:basedOn w:val="Kop3"/>
    <w:next w:val="Standaard"/>
    <w:qFormat/>
    <w:rsid w:val="00942938"/>
    <w:pPr>
      <w:numPr>
        <w:numId w:val="0"/>
      </w:numPr>
    </w:pPr>
  </w:style>
  <w:style w:type="paragraph" w:customStyle="1" w:styleId="TOCChapter">
    <w:name w:val="#TOC Chapter"/>
    <w:basedOn w:val="UnnumberedChapter"/>
    <w:next w:val="Standaard"/>
    <w:rsid w:val="00942938"/>
    <w:pPr>
      <w:framePr w:wrap="notBeside"/>
      <w:spacing w:after="200"/>
      <w:outlineLvl w:val="9"/>
    </w:pPr>
  </w:style>
  <w:style w:type="paragraph" w:styleId="Inhopg1">
    <w:name w:val="toc 1"/>
    <w:basedOn w:val="Standaard"/>
    <w:next w:val="Standaard"/>
    <w:autoRedefine/>
    <w:uiPriority w:val="39"/>
    <w:unhideWhenUsed/>
    <w:rsid w:val="00942938"/>
    <w:pPr>
      <w:tabs>
        <w:tab w:val="left" w:pos="907"/>
        <w:tab w:val="right" w:pos="9402"/>
      </w:tabs>
      <w:spacing w:before="255"/>
      <w:ind w:left="907" w:hanging="907"/>
    </w:pPr>
    <w:rPr>
      <w:b/>
      <w:noProof/>
    </w:rPr>
  </w:style>
  <w:style w:type="paragraph" w:styleId="Inhopg2">
    <w:name w:val="toc 2"/>
    <w:basedOn w:val="Standaard"/>
    <w:next w:val="Standaard"/>
    <w:autoRedefine/>
    <w:uiPriority w:val="39"/>
    <w:unhideWhenUsed/>
    <w:rsid w:val="00942938"/>
    <w:pPr>
      <w:tabs>
        <w:tab w:val="left" w:pos="907"/>
        <w:tab w:val="right" w:pos="9402"/>
      </w:tabs>
      <w:ind w:left="907" w:hanging="907"/>
    </w:pPr>
    <w:rPr>
      <w:noProof/>
    </w:rPr>
  </w:style>
  <w:style w:type="paragraph" w:styleId="Inhopg3">
    <w:name w:val="toc 3"/>
    <w:basedOn w:val="Standaard"/>
    <w:next w:val="Standaard"/>
    <w:autoRedefine/>
    <w:uiPriority w:val="39"/>
    <w:unhideWhenUsed/>
    <w:rsid w:val="00942938"/>
    <w:pPr>
      <w:tabs>
        <w:tab w:val="left" w:pos="907"/>
        <w:tab w:val="right" w:pos="9402"/>
      </w:tabs>
      <w:ind w:left="907" w:hanging="907"/>
    </w:pPr>
  </w:style>
  <w:style w:type="character" w:styleId="Hyperlink">
    <w:name w:val="Hyperlink"/>
    <w:basedOn w:val="Standaardalinea-lettertype"/>
    <w:uiPriority w:val="99"/>
    <w:unhideWhenUsed/>
    <w:rsid w:val="00942938"/>
    <w:rPr>
      <w:color w:val="0563C1" w:themeColor="hyperlink"/>
      <w:u w:val="single"/>
    </w:rPr>
  </w:style>
  <w:style w:type="paragraph" w:styleId="Lijstalinea">
    <w:name w:val="List Paragraph"/>
    <w:basedOn w:val="Standaard"/>
    <w:uiPriority w:val="34"/>
    <w:qFormat/>
    <w:rsid w:val="00942938"/>
    <w:pPr>
      <w:ind w:left="720"/>
      <w:contextualSpacing/>
    </w:pPr>
  </w:style>
  <w:style w:type="paragraph" w:customStyle="1" w:styleId="List1">
    <w:name w:val="List 1"/>
    <w:basedOn w:val="Standaard"/>
    <w:qFormat/>
    <w:rsid w:val="00EB21F2"/>
    <w:pPr>
      <w:numPr>
        <w:numId w:val="2"/>
      </w:numPr>
      <w:ind w:left="170" w:hanging="170"/>
    </w:pPr>
  </w:style>
  <w:style w:type="paragraph" w:customStyle="1" w:styleId="Lijst21">
    <w:name w:val="Lijst 21"/>
    <w:basedOn w:val="Standaard"/>
    <w:qFormat/>
    <w:rsid w:val="00EB21F2"/>
    <w:pPr>
      <w:numPr>
        <w:numId w:val="3"/>
      </w:numPr>
      <w:ind w:left="340" w:hanging="170"/>
    </w:pPr>
  </w:style>
  <w:style w:type="paragraph" w:customStyle="1" w:styleId="Tableheading">
    <w:name w:val="Table heading"/>
    <w:basedOn w:val="Standaard"/>
    <w:qFormat/>
    <w:rsid w:val="00942938"/>
    <w:pPr>
      <w:shd w:val="clear" w:color="auto" w:fill="C81919" w:themeFill="text2"/>
    </w:pPr>
    <w:rPr>
      <w:b/>
      <w:color w:val="FFFFFF" w:themeColor="background1"/>
      <w:sz w:val="25"/>
      <w:szCs w:val="25"/>
    </w:rPr>
  </w:style>
  <w:style w:type="paragraph" w:customStyle="1" w:styleId="Tablecolumnheading">
    <w:name w:val="Table column heading"/>
    <w:basedOn w:val="Standaard"/>
    <w:qFormat/>
    <w:rsid w:val="00942938"/>
    <w:pPr>
      <w:spacing w:before="174" w:line="244" w:lineRule="exact"/>
    </w:pPr>
    <w:rPr>
      <w:b/>
      <w:sz w:val="17"/>
      <w:szCs w:val="17"/>
    </w:rPr>
  </w:style>
  <w:style w:type="paragraph" w:customStyle="1" w:styleId="Tablecellcontent">
    <w:name w:val="Table cell content"/>
    <w:basedOn w:val="Standaard"/>
    <w:qFormat/>
    <w:rsid w:val="00942938"/>
    <w:pPr>
      <w:spacing w:line="244" w:lineRule="exact"/>
    </w:pPr>
    <w:rPr>
      <w:sz w:val="17"/>
      <w:szCs w:val="17"/>
    </w:rPr>
  </w:style>
  <w:style w:type="paragraph" w:styleId="Voetnoottekst">
    <w:name w:val="footnote text"/>
    <w:basedOn w:val="Standaard"/>
    <w:link w:val="VoetnoottekstChar"/>
    <w:uiPriority w:val="99"/>
    <w:unhideWhenUsed/>
    <w:rsid w:val="00942938"/>
    <w:pPr>
      <w:spacing w:line="240" w:lineRule="auto"/>
    </w:pPr>
    <w:rPr>
      <w:sz w:val="14"/>
      <w:szCs w:val="20"/>
    </w:rPr>
  </w:style>
  <w:style w:type="character" w:customStyle="1" w:styleId="VoetnoottekstChar">
    <w:name w:val="Voetnoottekst Char"/>
    <w:basedOn w:val="Standaardalinea-lettertype"/>
    <w:link w:val="Voetnoottekst"/>
    <w:uiPriority w:val="99"/>
    <w:rsid w:val="00942938"/>
    <w:rPr>
      <w:sz w:val="14"/>
      <w:szCs w:val="20"/>
    </w:rPr>
  </w:style>
  <w:style w:type="character" w:styleId="Voetnootmarkering">
    <w:name w:val="footnote reference"/>
    <w:basedOn w:val="Standaardalinea-lettertype"/>
    <w:uiPriority w:val="99"/>
    <w:semiHidden/>
    <w:unhideWhenUsed/>
    <w:rsid w:val="00942938"/>
    <w:rPr>
      <w:vertAlign w:val="superscript"/>
    </w:rPr>
  </w:style>
  <w:style w:type="paragraph" w:customStyle="1" w:styleId="Classification">
    <w:name w:val="Classification"/>
    <w:basedOn w:val="Standaard"/>
    <w:qFormat/>
    <w:rsid w:val="00942938"/>
    <w:pPr>
      <w:spacing w:line="255" w:lineRule="exact"/>
    </w:pPr>
    <w:rPr>
      <w:caps/>
      <w:sz w:val="20"/>
      <w:szCs w:val="20"/>
    </w:rPr>
  </w:style>
  <w:style w:type="paragraph" w:customStyle="1" w:styleId="Returnaddress">
    <w:name w:val="Return address"/>
    <w:basedOn w:val="Standaard"/>
    <w:qFormat/>
    <w:rsid w:val="00942938"/>
    <w:pPr>
      <w:spacing w:line="255" w:lineRule="exact"/>
    </w:pPr>
    <w:rPr>
      <w:sz w:val="13"/>
      <w:szCs w:val="13"/>
    </w:rPr>
  </w:style>
  <w:style w:type="paragraph" w:customStyle="1" w:styleId="RefKop">
    <w:name w:val="RefKop"/>
    <w:basedOn w:val="Standaard"/>
    <w:rsid w:val="007B646F"/>
    <w:pPr>
      <w:spacing w:line="170" w:lineRule="exact"/>
    </w:pPr>
    <w:rPr>
      <w:sz w:val="15"/>
      <w:szCs w:val="15"/>
      <w:lang w:val="nl-NL"/>
    </w:rPr>
  </w:style>
  <w:style w:type="character" w:styleId="Tekstvantijdelijkeaanduiding">
    <w:name w:val="Placeholder Text"/>
    <w:basedOn w:val="Standaardalinea-lettertype"/>
    <w:uiPriority w:val="99"/>
    <w:semiHidden/>
    <w:rsid w:val="0071686E"/>
    <w:rPr>
      <w:color w:val="808080"/>
    </w:rPr>
  </w:style>
  <w:style w:type="character" w:styleId="Onopgelostemelding">
    <w:name w:val="Unresolved Mention"/>
    <w:basedOn w:val="Standaardalinea-lettertype"/>
    <w:uiPriority w:val="99"/>
    <w:semiHidden/>
    <w:unhideWhenUsed/>
    <w:rsid w:val="00D86A60"/>
    <w:rPr>
      <w:color w:val="605E5C"/>
      <w:shd w:val="clear" w:color="auto" w:fill="E1DFDD"/>
    </w:rPr>
  </w:style>
  <w:style w:type="paragraph" w:customStyle="1" w:styleId="paragraph">
    <w:name w:val="paragraph"/>
    <w:basedOn w:val="Standaard"/>
    <w:rsid w:val="008F7043"/>
    <w:pPr>
      <w:spacing w:before="100" w:beforeAutospacing="1" w:after="100" w:afterAutospacing="1" w:line="240" w:lineRule="auto"/>
    </w:pPr>
    <w:rPr>
      <w:rFonts w:ascii="Times New Roman" w:eastAsia="Times New Roman" w:hAnsi="Times New Roman" w:cs="Times New Roman"/>
      <w:sz w:val="24"/>
      <w:szCs w:val="24"/>
      <w:lang w:eastAsia="en-GB" w:bidi="ar-SA"/>
    </w:rPr>
  </w:style>
  <w:style w:type="character" w:customStyle="1" w:styleId="normaltextrun">
    <w:name w:val="normaltextrun"/>
    <w:basedOn w:val="Standaardalinea-lettertype"/>
    <w:rsid w:val="008F7043"/>
  </w:style>
  <w:style w:type="character" w:customStyle="1" w:styleId="eop">
    <w:name w:val="eop"/>
    <w:basedOn w:val="Standaardalinea-lettertype"/>
    <w:rsid w:val="008F7043"/>
  </w:style>
  <w:style w:type="character" w:customStyle="1" w:styleId="xxcontentpasted0">
    <w:name w:val="x_xcontentpasted0"/>
    <w:basedOn w:val="Standaardalinea-lettertype"/>
    <w:rsid w:val="00057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09885">
      <w:bodyDiv w:val="1"/>
      <w:marLeft w:val="0"/>
      <w:marRight w:val="0"/>
      <w:marTop w:val="0"/>
      <w:marBottom w:val="0"/>
      <w:divBdr>
        <w:top w:val="none" w:sz="0" w:space="0" w:color="auto"/>
        <w:left w:val="none" w:sz="0" w:space="0" w:color="auto"/>
        <w:bottom w:val="none" w:sz="0" w:space="0" w:color="auto"/>
        <w:right w:val="none" w:sz="0" w:space="0" w:color="auto"/>
      </w:divBdr>
    </w:div>
    <w:div w:id="908225574">
      <w:bodyDiv w:val="1"/>
      <w:marLeft w:val="0"/>
      <w:marRight w:val="0"/>
      <w:marTop w:val="0"/>
      <w:marBottom w:val="0"/>
      <w:divBdr>
        <w:top w:val="none" w:sz="0" w:space="0" w:color="auto"/>
        <w:left w:val="none" w:sz="0" w:space="0" w:color="auto"/>
        <w:bottom w:val="none" w:sz="0" w:space="0" w:color="auto"/>
        <w:right w:val="none" w:sz="0" w:space="0" w:color="auto"/>
      </w:divBdr>
    </w:div>
    <w:div w:id="1041978521">
      <w:bodyDiv w:val="1"/>
      <w:marLeft w:val="0"/>
      <w:marRight w:val="0"/>
      <w:marTop w:val="0"/>
      <w:marBottom w:val="0"/>
      <w:divBdr>
        <w:top w:val="none" w:sz="0" w:space="0" w:color="auto"/>
        <w:left w:val="none" w:sz="0" w:space="0" w:color="auto"/>
        <w:bottom w:val="none" w:sz="0" w:space="0" w:color="auto"/>
        <w:right w:val="none" w:sz="0" w:space="0" w:color="auto"/>
      </w:divBdr>
    </w:div>
    <w:div w:id="1126505700">
      <w:bodyDiv w:val="1"/>
      <w:marLeft w:val="0"/>
      <w:marRight w:val="0"/>
      <w:marTop w:val="0"/>
      <w:marBottom w:val="0"/>
      <w:divBdr>
        <w:top w:val="none" w:sz="0" w:space="0" w:color="auto"/>
        <w:left w:val="none" w:sz="0" w:space="0" w:color="auto"/>
        <w:bottom w:val="none" w:sz="0" w:space="0" w:color="auto"/>
        <w:right w:val="none" w:sz="0" w:space="0" w:color="auto"/>
      </w:divBdr>
    </w:div>
    <w:div w:id="1336885960">
      <w:bodyDiv w:val="1"/>
      <w:marLeft w:val="0"/>
      <w:marRight w:val="0"/>
      <w:marTop w:val="0"/>
      <w:marBottom w:val="0"/>
      <w:divBdr>
        <w:top w:val="none" w:sz="0" w:space="0" w:color="auto"/>
        <w:left w:val="none" w:sz="0" w:space="0" w:color="auto"/>
        <w:bottom w:val="none" w:sz="0" w:space="0" w:color="auto"/>
        <w:right w:val="none" w:sz="0" w:space="0" w:color="auto"/>
      </w:divBdr>
    </w:div>
    <w:div w:id="189196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s://www.tue.nl/en/education/tue-innovation-space/tue-staff/expert-pool"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ue.nl/en/education/tue-innovation-space/tue-staff/expert-pool" TargetMode="External"/><Relationship Id="rId2" Type="http://schemas.openxmlformats.org/officeDocument/2006/relationships/customXml" Target="../customXml/item2.xml"/><Relationship Id="rId16" Type="http://schemas.openxmlformats.org/officeDocument/2006/relationships/hyperlink" Target="https://tuenl.sharepoint.com/sites/intranet-living-lab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tue.nl/en/education/tue-innovation-space/tue-staff/education-in-innovation-space"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oost.tue.nl/sitelibrary/downloads/Development%20%2B%20Implementation%20Plan.xls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ref=chooser-v1" TargetMode="External"/><Relationship Id="rId2" Type="http://schemas.openxmlformats.org/officeDocument/2006/relationships/hyperlink" Target="http://www.tue.nl/" TargetMode="External"/><Relationship Id="rId1" Type="http://schemas.openxmlformats.org/officeDocument/2006/relationships/hyperlink" Target="https://boost.tue.nl/teaching-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408B846-40BC-467A-ABC3-4ACC1E3D8699}"/>
      </w:docPartPr>
      <w:docPartBody>
        <w:p w:rsidR="009C12BF" w:rsidRDefault="006969A4">
          <w:r w:rsidRPr="00376829">
            <w:rPr>
              <w:rStyle w:val="Tekstvantijdelijkeaanduiding"/>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ccordAlternate">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A4"/>
    <w:rsid w:val="0007417E"/>
    <w:rsid w:val="00097A94"/>
    <w:rsid w:val="000E10DD"/>
    <w:rsid w:val="0010325F"/>
    <w:rsid w:val="00130629"/>
    <w:rsid w:val="001F1C9E"/>
    <w:rsid w:val="002D7FC6"/>
    <w:rsid w:val="003134D2"/>
    <w:rsid w:val="00370029"/>
    <w:rsid w:val="004A3026"/>
    <w:rsid w:val="005721D7"/>
    <w:rsid w:val="005E13C3"/>
    <w:rsid w:val="006969A4"/>
    <w:rsid w:val="006E4B06"/>
    <w:rsid w:val="00727E54"/>
    <w:rsid w:val="0075311B"/>
    <w:rsid w:val="0083067C"/>
    <w:rsid w:val="008A5C39"/>
    <w:rsid w:val="00912E2A"/>
    <w:rsid w:val="009B2BF8"/>
    <w:rsid w:val="009C12BF"/>
    <w:rsid w:val="00A70E1D"/>
    <w:rsid w:val="00B66972"/>
    <w:rsid w:val="00B968D6"/>
    <w:rsid w:val="00DB3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C12B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TUe_kleuren">
      <a:dk1>
        <a:sysClr val="windowText" lastClr="000000"/>
      </a:dk1>
      <a:lt1>
        <a:sysClr val="window" lastClr="FFFFFF"/>
      </a:lt1>
      <a:dk2>
        <a:srgbClr val="C81919"/>
      </a:dk2>
      <a:lt2>
        <a:srgbClr val="101073"/>
      </a:lt2>
      <a:accent1>
        <a:srgbClr val="C81919"/>
      </a:accent1>
      <a:accent2>
        <a:srgbClr val="101073"/>
      </a:accent2>
      <a:accent3>
        <a:srgbClr val="0066CC"/>
      </a:accent3>
      <a:accent4>
        <a:srgbClr val="00A2DE"/>
      </a:accent4>
      <a:accent5>
        <a:srgbClr val="84D200"/>
      </a:accent5>
      <a:accent6>
        <a:srgbClr val="CEDF00"/>
      </a:accent6>
      <a:hlink>
        <a:srgbClr val="0563C1"/>
      </a:hlink>
      <a:folHlink>
        <a:srgbClr val="954F72"/>
      </a:folHlink>
    </a:clrScheme>
    <a:fontScheme name="TUe_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27DAE2-227D-4E79-88C0-FF7A118E2D5A}">
  <we:reference id="a9ab067e-9317-4e22-a2c1-a1da3aa0d694" version="4.1.0.1911"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a94ac4-7855-47cf-8916-d02fe151417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IEEE2006OfficeOnline.xsl" StyleName="IEEE" Version="2006"/>
</file>

<file path=customXml/item4.xml><?xml version="1.0" encoding="utf-8"?>
<ct:contentTypeSchema xmlns:ct="http://schemas.microsoft.com/office/2006/metadata/contentType" xmlns:ma="http://schemas.microsoft.com/office/2006/metadata/properties/metaAttributes" ct:_="" ma:_="" ma:contentTypeName="Document" ma:contentTypeID="0x010100E30B78DA6C76BD48AC61BCF31578EFE0" ma:contentTypeVersion="14" ma:contentTypeDescription="Create a new document." ma:contentTypeScope="" ma:versionID="ea3966a3d908f0c5adade84ff1261923">
  <xsd:schema xmlns:xsd="http://www.w3.org/2001/XMLSchema" xmlns:xs="http://www.w3.org/2001/XMLSchema" xmlns:p="http://schemas.microsoft.com/office/2006/metadata/properties" xmlns:ns2="72a94ac4-7855-47cf-8916-d02fe1514175" xmlns:ns3="07d3d9b9-7a59-43c6-adc1-71bae82a96a0" targetNamespace="http://schemas.microsoft.com/office/2006/metadata/properties" ma:root="true" ma:fieldsID="7cc5aad0f5ce137d729c73a31bde5951" ns2:_="" ns3:_="">
    <xsd:import namespace="72a94ac4-7855-47cf-8916-d02fe1514175"/>
    <xsd:import namespace="07d3d9b9-7a59-43c6-adc1-71bae82a96a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a94ac4-7855-47cf-8916-d02fe151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f80264a-99e7-47cd-820c-3e92ce78c5e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d3d9b9-7a59-43c6-adc1-71bae82a96a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TemplafyFormConfiguration><![CDATA[{"formFields":[{"type":"heading","name":"ReportData","label":"Report data"},{"required":false,"placeholder":"","lines":1,"shareValue":false,"type":"textBox","name":"Title","label":"Title"},{"required":false,"placeholder":"","lines":1,"shareValue":false,"type":"textBox","name":"Subtitle","label":"Subtitle"},{"required":false,"helpTexts":{"postfix":"The document will show the correct date notation."},"shareValue":false,"type":"datePicker","name":"Date","label":"Date"},{"required":false,"placeholder":"","lines":1,"shareValue":false,"type":"textBox","name":"OurReference","label":"Our reference"},{"required":false,"placeholder":"","lines":1,"shareValue":false,"type":"textBox","name":"Version","label":"Version"},{"required":false,"placeholder":"","lines":1,"shareValue":false,"type":"textBox","name":"Author","label":"Author"},{"required":false,"placeholder":"","lines":1,"shareValue":false,"type":"textBox","name":"Author2","label":"Author 2"},{"required":false,"placeholder":"","lines":1,"shareValue":false,"type":"textBox","name":"Client","label":"Client"},{"required":false,"placeholder":"","lines":1,"shareValue":false,"type":"textBox","name":"CopyTo","label":"Copy to"},{"required":false,"placeholder":"","lines":1,"defaultValue":"{{UserProfile.Department}}","shareValue":false,"type":"textBox","name":"DepartmentOrService","label":"Department or Service"},{"required":false,"placeholder":"","lines":1,"shareValue":false,"type":"textBox","name":"CapacityGroupOrDepartment","label":"Capacity group or department"},{"required":false,"placeholder":"","lines":1,"defaultValue":"{{UserProfile.PhoneNumber}}","helpTexts":{"postfix":"Your 4-digit TU/e phone number will be displayed if this is known. Add a second number, syntax:  1234 /5678 Is the field; TU/e telephone number blank, do not enter anything. Pay attention: Leave this field blank if you do not have a TU/e phone number."},"shareValue":false,"type":"textBox","name":"TUePhoneNumber","label":"TU/e phone number"},{"required":false,"placeholder":"","lines":1,"defaultValue":"{{UserProfile.Email}}","shareValue":false,"type":"textBox","name":"EmailAddress","label":"Email address"},{"required":false,"placeholder":"","lines":3,"shareValue":false,"type":"textBox","name":"Appendix","label":"Appendix"}],"formDataEntries":[{"name":"Title","value":"j972VoulME5Il4vGjbtOMA=="},{"name":"Subtitle","value":"j972VoulME5Il4vGjbtOMA=="},{"name":"Date","value":"45SBgtklUuiuNunlSVrXiQ=="},{"name":"DepartmentOrService","value":"Zkq7Dtr6sUr/eSMMh0TZPg=="},{"name":"EmailAddress","value":"Uk3kBNpx2Sauv8+9bUu1+L+MtVXQvUsTTdfyyqzDwbo="}]}]]></TemplafyFormConfiguration>
</file>

<file path=customXml/item6.xml><?xml version="1.0" encoding="utf-8"?>
<TemplafyTemplateConfiguration><![CDATA[{"elementsMetadata":[{"elementConfiguration":{"binding":"{{Form.Title}}","removeAndKeepContent":false,"disableUpdates":false,"type":"text"},"type":"richTextContentControl","id":"d373bb1f-10e3-4420-8a77-4766122c4465"},{"elementConfiguration":{"binding":"{{Form.Subtitle}}","removeAndKeepContent":false,"disableUpdates":false,"type":"text"},"type":"richTextContentControl","id":"1ffadf5c-6593-4cb4-9c8a-c82fd4984ac4"},{"elementConfiguration":{"visibility":"{{IfElse(Equals(Form.OurReference, \"\"), VisibilityType.Hidden, VisibilityType.Visible)}}","disableUpdates":false,"type":"group"},"type":"richTextContentControl","id":"03ab389e-2c17-4324-abe3-fe4c2c038123"},{"elementConfiguration":{"binding":"{{FormatDateTime(Form.Date, \"MMMM d yyyy\", \"en-US\")}}","visibility":"","removeAndKeepContent":false,"disableUpdates":false,"type":"text"},"type":"richTextContentControl","id":"de151e92-ca82-4f45-8640-d269e9b2955f"},{"elementConfiguration":{"binding":"{{Form.OurReference}}","removeAndKeepContent":false,"disableUpdates":false,"type":"text"},"type":"richTextContentControl","id":"5746f023-3bef-4767-b605-76c69f9b8a7e"},{"elementConfiguration":{"binding":"{{Form.Version}}","removeAndKeepContent":false,"disableUpdates":false,"type":"text"},"type":"richTextContentControl","id":"6acb741c-afc9-4bed-ba14-1861c7849feb"},{"elementConfiguration":{"binding":"{{Form.DepartmentOrService}}","removeAndKeepContent":false,"disableUpdates":false,"type":"text"},"type":"richTextContentControl","id":"315129d3-ff4b-4fc6-9289-831cf6e0a583"},{"elementConfiguration":{"binding":"{{Form.CapacityGroupOrDepartment}}","removeAndKeepContent":false,"disableUpdates":false,"type":"text"},"type":"richTextContentControl","id":"817fb630-7cfd-4757-ba43-2e50b66252a2"},{"elementConfiguration":{"visibility":"{{IfElse(Equals(Form.TUePhoneNumber, \"\"), VisibilityType.Hidden, VisibilityType.Visible)}}","disableUpdates":false,"type":"group"},"type":"richTextContentControl","id":"a8ad84af-4783-432e-9349-6f452d832700"},{"elementConfiguration":{"binding":"{{Form.TUePhoneNumber}}","removeAndKeepContent":false,"disableUpdates":false,"type":"text"},"type":"richTextContentControl","id":"05ba99b0-9f04-4394-91fb-829a1e8b7883"},{"elementConfiguration":{"binding":"{{Form.EmailAddress}}","removeAndKeepContent":false,"disableUpdates":false,"type":"text"},"type":"richTextContentControl","id":"3e3c90f0-3c3c-42cb-aad1-b3f888fd5031"},{"elementConfiguration":{"visibility":"{{IfElse(Equals(Form.Author2, \"\"), VisibilityType.Hidden, VisibilityType.Visible)}}","disableUpdates":false,"type":"group"},"type":"richTextContentControl","id":"9cb1a701-d622-42f9-b7ac-16ea9d9b57cc"},{"elementConfiguration":{"binding":"{{Form.Author}}","removeAndKeepContent":false,"disableUpdates":false,"type":"text"},"type":"richTextContentControl","id":"bbfb1901-197c-481e-94a6-d3a9ca9eae29"},{"elementConfiguration":{"binding":"{{Form.Author2}}","removeAndKeepContent":false,"disableUpdates":false,"type":"text"},"type":"richTextContentControl","id":"a8bc9682-b1fd-47c2-a2ee-c51a062a303f"},{"elementConfiguration":{"binding":"{{Form.Client}}","removeAndKeepContent":false,"disableUpdates":false,"type":"text"},"type":"richTextContentControl","id":"08ce302d-6921-44b6-b383-3a61cf19e2cc"},{"elementConfiguration":{"visibility":"{{IfElse(Equals(Form.CopyTo, \"\"), VisibilityType.Hidden, VisibilityType.Visible)}}","disableUpdates":false,"type":"group"},"type":"richTextContentControl","id":"651dcb5f-f284-43ee-8e7a-459f97a3e56f"},{"elementConfiguration":{"binding":"{{Form.CopyTo}}","removeAndKeepContent":false,"disableUpdates":false,"type":"text"},"type":"richTextContentControl","id":"defec440-30d1-41b8-ac15-085bf2559aed"},{"elementConfiguration":{"visibility":"{{IfElse(Equals(Form.Appendix, \"\"), VisibilityType.Hidden, VisibilityType.Visible)}}","disableUpdates":false,"type":"group"},"type":"richTextContentControl","id":"edfecb9c-583e-4fe0-a5a6-07b71c5037f6"},{"elementConfiguration":{"binding":"{{Form.Appendix}}","removeAndKeepContent":false,"disableUpdates":false,"type":"text"},"type":"richTextContentControl","id":"35b323d3-170f-4087-91c8-725725aa954c"},{"elementConfiguration":{"binding":"{{Form.Title}}","removeAndKeepContent":false,"disableUpdates":false,"type":"text"},"type":"richTextContentControl","id":"bb995d6c-b695-4a6f-b8fa-bc8ddefa32ed"},{"elementConfiguration":{"binding":"{{Form.Version}}","removeAndKeepContent":false,"disableUpdates":false,"type":"text"},"type":"richTextContentControl","id":"c726e127-f96f-46b4-be62-ca2c1f99a062"}],"transformationConfigurations":[{"documentName":"Report {{StringJoin(\" \", Form.Title, Form.Subtitle)}}","type":"documentName"}],"templateName":"EN Report","templateDescription":"","enableDocumentContentUpdater":true,"version":"2.0"}]]></TemplafyTemplateConfiguration>
</file>

<file path=customXml/itemProps1.xml><?xml version="1.0" encoding="utf-8"?>
<ds:datastoreItem xmlns:ds="http://schemas.openxmlformats.org/officeDocument/2006/customXml" ds:itemID="{5E6541AB-461A-4D5E-8E6D-6679FD264619}">
  <ds:schemaRefs>
    <ds:schemaRef ds:uri="http://schemas.microsoft.com/office/2006/metadata/properties"/>
    <ds:schemaRef ds:uri="http://schemas.microsoft.com/office/infopath/2007/PartnerControls"/>
    <ds:schemaRef ds:uri="72a94ac4-7855-47cf-8916-d02fe1514175"/>
  </ds:schemaRefs>
</ds:datastoreItem>
</file>

<file path=customXml/itemProps2.xml><?xml version="1.0" encoding="utf-8"?>
<ds:datastoreItem xmlns:ds="http://schemas.openxmlformats.org/officeDocument/2006/customXml" ds:itemID="{3880CD4B-257C-4237-86BF-A44DDE4786F0}">
  <ds:schemaRefs>
    <ds:schemaRef ds:uri="http://schemas.microsoft.com/sharepoint/v3/contenttype/forms"/>
  </ds:schemaRefs>
</ds:datastoreItem>
</file>

<file path=customXml/itemProps3.xml><?xml version="1.0" encoding="utf-8"?>
<ds:datastoreItem xmlns:ds="http://schemas.openxmlformats.org/officeDocument/2006/customXml" ds:itemID="{B0388073-5263-42A4-AA00-7E4E4E09A1DE}">
  <ds:schemaRefs>
    <ds:schemaRef ds:uri="http://schemas.openxmlformats.org/officeDocument/2006/bibliography"/>
  </ds:schemaRefs>
</ds:datastoreItem>
</file>

<file path=customXml/itemProps4.xml><?xml version="1.0" encoding="utf-8"?>
<ds:datastoreItem xmlns:ds="http://schemas.openxmlformats.org/officeDocument/2006/customXml" ds:itemID="{B644C278-8137-4FB5-80D9-2D59F4077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a94ac4-7855-47cf-8916-d02fe1514175"/>
    <ds:schemaRef ds:uri="07d3d9b9-7a59-43c6-adc1-71bae82a9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784A7D5-6E68-412C-B9EE-C08DF828A39A}">
  <ds:schemaRefs/>
</ds:datastoreItem>
</file>

<file path=customXml/itemProps6.xml><?xml version="1.0" encoding="utf-8"?>
<ds:datastoreItem xmlns:ds="http://schemas.openxmlformats.org/officeDocument/2006/customXml" ds:itemID="{BE3E87B2-669E-403F-B709-F1C2A781D7B6}">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1480</Words>
  <Characters>8143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EN Report</vt:lpstr>
    </vt:vector>
  </TitlesOfParts>
  <Company>TU Eindhoven</Company>
  <LinksUpToDate>false</LinksUpToDate>
  <CharactersWithSpaces>9604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Report</dc:title>
  <dc:subject/>
  <dc:creator>TU Eindhoven</dc:creator>
  <cp:keywords/>
  <dc:description/>
  <cp:lastModifiedBy>Toorn, Christa van der</cp:lastModifiedBy>
  <cp:revision>67</cp:revision>
  <dcterms:created xsi:type="dcterms:W3CDTF">2023-11-22T14:47:00Z</dcterms:created>
  <dcterms:modified xsi:type="dcterms:W3CDTF">2024-06-24T15:05:00Z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tue</vt:lpwstr>
  </property>
  <property fmtid="{D5CDD505-2E9C-101B-9397-08002B2CF9AE}" pid="3" name="TemplafyTemplateId">
    <vt:lpwstr>637737908998864231</vt:lpwstr>
  </property>
  <property fmtid="{D5CDD505-2E9C-101B-9397-08002B2CF9AE}" pid="4" name="TemplafyUserProfileId">
    <vt:lpwstr>716566692506370881</vt:lpwstr>
  </property>
  <property fmtid="{D5CDD505-2E9C-101B-9397-08002B2CF9AE}" pid="5" name="TemplafyLanguageCode">
    <vt:lpwstr>en-US</vt:lpwstr>
  </property>
  <property fmtid="{D5CDD505-2E9C-101B-9397-08002B2CF9AE}" pid="6" name="TemplafyFromBlank">
    <vt:bool>false</vt:bool>
  </property>
  <property fmtid="{D5CDD505-2E9C-101B-9397-08002B2CF9AE}" pid="7" name="ContentTypeId">
    <vt:lpwstr>0x010100E30B78DA6C76BD48AC61BCF31578EFE0</vt:lpwstr>
  </property>
  <property fmtid="{D5CDD505-2E9C-101B-9397-08002B2CF9AE}" pid="8" name="MediaServiceImageTags">
    <vt:lpwstr/>
  </property>
</Properties>
</file>